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605F" w14:textId="77777777" w:rsidR="003A10CC" w:rsidRDefault="008F2188">
      <w:pPr>
        <w:tabs>
          <w:tab w:val="left" w:pos="5787"/>
        </w:tabs>
        <w:ind w:left="117"/>
        <w:rPr>
          <w:rFonts w:ascii="Times New Roman"/>
          <w:sz w:val="20"/>
        </w:rPr>
      </w:pPr>
      <w:r>
        <w:rPr>
          <w:rFonts w:ascii="Times New Roman"/>
          <w:noProof/>
          <w:sz w:val="20"/>
          <w:lang w:val="fr-FR" w:eastAsia="fr-FR"/>
        </w:rPr>
        <w:drawing>
          <wp:inline distT="0" distB="0" distL="0" distR="0" wp14:anchorId="2D274F13" wp14:editId="581152A2">
            <wp:extent cx="1874044" cy="665988"/>
            <wp:effectExtent l="0" t="0" r="0" b="0"/>
            <wp:docPr id="1" name="image1.jpeg" descr="T:\DCI\CELLULE\LOGO\Université\UNILIM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74044" cy="665988"/>
                    </a:xfrm>
                    <a:prstGeom prst="rect">
                      <a:avLst/>
                    </a:prstGeom>
                  </pic:spPr>
                </pic:pic>
              </a:graphicData>
            </a:graphic>
          </wp:inline>
        </w:drawing>
      </w:r>
      <w:r>
        <w:rPr>
          <w:rFonts w:ascii="Times New Roman"/>
          <w:sz w:val="20"/>
        </w:rPr>
        <w:tab/>
      </w:r>
      <w:r>
        <w:rPr>
          <w:noProof/>
          <w:lang w:val="fr-FR" w:eastAsia="fr-FR"/>
        </w:rPr>
        <w:drawing>
          <wp:inline distT="0" distB="0" distL="0" distR="0" wp14:anchorId="2B9BFCAD" wp14:editId="1A393AF0">
            <wp:extent cx="1905889" cy="19050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905889" cy="1905000"/>
                    </a:xfrm>
                    <a:prstGeom prst="rect">
                      <a:avLst/>
                    </a:prstGeom>
                  </pic:spPr>
                </pic:pic>
              </a:graphicData>
            </a:graphic>
          </wp:inline>
        </w:drawing>
      </w:r>
    </w:p>
    <w:p w14:paraId="4B71DE26" w14:textId="77777777" w:rsidR="003A10CC" w:rsidRDefault="003A10CC">
      <w:pPr>
        <w:pStyle w:val="Corpsdetexte"/>
        <w:rPr>
          <w:rFonts w:ascii="Times New Roman"/>
          <w:sz w:val="20"/>
        </w:rPr>
      </w:pPr>
    </w:p>
    <w:p w14:paraId="6A643623" w14:textId="77777777" w:rsidR="003A10CC" w:rsidRDefault="003A10CC">
      <w:pPr>
        <w:pStyle w:val="Corpsdetexte"/>
        <w:rPr>
          <w:rFonts w:ascii="Times New Roman"/>
          <w:sz w:val="20"/>
        </w:rPr>
      </w:pPr>
    </w:p>
    <w:p w14:paraId="217DD0DB" w14:textId="77777777" w:rsidR="003A10CC" w:rsidRDefault="003A10CC">
      <w:pPr>
        <w:pStyle w:val="Corpsdetexte"/>
        <w:rPr>
          <w:rFonts w:ascii="Times New Roman"/>
          <w:sz w:val="20"/>
        </w:rPr>
      </w:pPr>
    </w:p>
    <w:p w14:paraId="72C229DD" w14:textId="77777777" w:rsidR="003A10CC" w:rsidRDefault="003A10CC">
      <w:pPr>
        <w:pStyle w:val="Corpsdetexte"/>
        <w:rPr>
          <w:rFonts w:ascii="Times New Roman"/>
          <w:sz w:val="20"/>
        </w:rPr>
      </w:pPr>
    </w:p>
    <w:p w14:paraId="1DCCE7FE" w14:textId="77777777" w:rsidR="003A10CC" w:rsidRDefault="003A10CC">
      <w:pPr>
        <w:pStyle w:val="Corpsdetexte"/>
        <w:rPr>
          <w:rFonts w:ascii="Times New Roman"/>
          <w:sz w:val="20"/>
        </w:rPr>
      </w:pPr>
    </w:p>
    <w:p w14:paraId="58ECB38B" w14:textId="77777777" w:rsidR="003A10CC" w:rsidRDefault="003A10CC">
      <w:pPr>
        <w:pStyle w:val="Corpsdetexte"/>
        <w:spacing w:before="2"/>
        <w:rPr>
          <w:rFonts w:ascii="Times New Roman"/>
          <w:sz w:val="19"/>
        </w:rPr>
      </w:pPr>
    </w:p>
    <w:p w14:paraId="0BB0C526" w14:textId="77777777" w:rsidR="003A10CC" w:rsidRDefault="008F2188">
      <w:pPr>
        <w:ind w:left="2357" w:right="2357"/>
        <w:jc w:val="center"/>
        <w:rPr>
          <w:b/>
          <w:sz w:val="24"/>
        </w:rPr>
      </w:pPr>
      <w:r>
        <w:rPr>
          <w:b/>
          <w:sz w:val="24"/>
        </w:rPr>
        <w:t>FRAMEWORK AGREEMENT BETWEEN</w:t>
      </w:r>
    </w:p>
    <w:p w14:paraId="1787FAA1" w14:textId="77777777" w:rsidR="003A10CC" w:rsidRDefault="008F2188">
      <w:pPr>
        <w:spacing w:before="182"/>
        <w:ind w:left="2356" w:right="2357"/>
        <w:jc w:val="center"/>
        <w:rPr>
          <w:b/>
          <w:sz w:val="24"/>
        </w:rPr>
      </w:pPr>
      <w:r>
        <w:rPr>
          <w:b/>
          <w:sz w:val="24"/>
        </w:rPr>
        <w:t>THE UNIVERSITY OF LIMOGES (France) and</w:t>
      </w:r>
    </w:p>
    <w:p w14:paraId="56A6B253" w14:textId="77777777" w:rsidR="003A10CC" w:rsidRDefault="008F2188">
      <w:pPr>
        <w:spacing w:before="183"/>
        <w:ind w:left="2357" w:right="2357"/>
        <w:jc w:val="center"/>
      </w:pPr>
      <w:r>
        <w:t xml:space="preserve">THE UNIVERSITY OF </w:t>
      </w:r>
      <w:r>
        <w:rPr>
          <w:color w:val="808080"/>
        </w:rPr>
        <w:t>Click here to enter text.</w:t>
      </w:r>
    </w:p>
    <w:p w14:paraId="54141110" w14:textId="77777777" w:rsidR="003A10CC" w:rsidRDefault="003A10CC">
      <w:pPr>
        <w:pStyle w:val="Corpsdetexte"/>
        <w:spacing w:before="6"/>
        <w:rPr>
          <w:sz w:val="10"/>
        </w:rPr>
      </w:pPr>
    </w:p>
    <w:p w14:paraId="20DF76C5" w14:textId="77777777" w:rsidR="003A10CC" w:rsidRDefault="008F2188">
      <w:pPr>
        <w:spacing w:before="56"/>
        <w:ind w:left="116"/>
        <w:rPr>
          <w:b/>
        </w:rPr>
      </w:pPr>
      <w:r>
        <w:rPr>
          <w:b/>
        </w:rPr>
        <w:t>Between</w:t>
      </w:r>
    </w:p>
    <w:p w14:paraId="37DC22E2" w14:textId="77777777" w:rsidR="003A10CC" w:rsidRDefault="008F2188" w:rsidP="00C70070">
      <w:pPr>
        <w:pStyle w:val="Corpsdetexte"/>
        <w:spacing w:before="181" w:line="259" w:lineRule="auto"/>
        <w:ind w:left="116" w:right="40"/>
        <w:jc w:val="both"/>
      </w:pPr>
      <w:r>
        <w:t>The University of Limoges, a public scientific, cultural and professional institution, located at the University Office, 33 rue François Mitterrand, B.P. 23204, 87032 LIMOGES Cedex 1, SIRET number: 198 706 699 003 21, APE code 8542 Z, represented by its president, Mr Vincent JOLIVET,</w:t>
      </w:r>
    </w:p>
    <w:p w14:paraId="1332FE3D" w14:textId="77777777" w:rsidR="003A10CC" w:rsidRDefault="008F2188" w:rsidP="00C70070">
      <w:pPr>
        <w:pStyle w:val="Corpsdetexte"/>
        <w:spacing w:before="159" w:line="259" w:lineRule="auto"/>
        <w:ind w:left="116" w:right="40"/>
        <w:jc w:val="both"/>
      </w:pPr>
      <w:r>
        <w:t>In accordance with the deliberation of the University's Board of Governors (BG) dated 6 January 2025 delegating the power to approve BG agreements and conventions to the President,</w:t>
      </w:r>
    </w:p>
    <w:p w14:paraId="26501E3D" w14:textId="77777777" w:rsidR="003A10CC" w:rsidRDefault="008F2188" w:rsidP="00C70070">
      <w:pPr>
        <w:pStyle w:val="Corpsdetexte"/>
        <w:spacing w:before="159"/>
        <w:ind w:left="116" w:right="40"/>
        <w:jc w:val="both"/>
      </w:pPr>
      <w:r>
        <w:t>Hereafter referred to as "UNILIM",</w:t>
      </w:r>
    </w:p>
    <w:p w14:paraId="6AA4C6DA" w14:textId="77777777" w:rsidR="003A10CC" w:rsidRDefault="003A10CC" w:rsidP="00C70070">
      <w:pPr>
        <w:pStyle w:val="Corpsdetexte"/>
        <w:ind w:left="116" w:right="40"/>
        <w:jc w:val="both"/>
      </w:pPr>
    </w:p>
    <w:p w14:paraId="4E6D77FB" w14:textId="77777777" w:rsidR="003A10CC" w:rsidRDefault="003A10CC" w:rsidP="00C70070">
      <w:pPr>
        <w:pStyle w:val="Corpsdetexte"/>
        <w:spacing w:before="9"/>
        <w:ind w:left="116" w:right="40"/>
        <w:jc w:val="both"/>
        <w:rPr>
          <w:sz w:val="29"/>
        </w:rPr>
      </w:pPr>
    </w:p>
    <w:p w14:paraId="58A0A968" w14:textId="77777777" w:rsidR="003A10CC" w:rsidRDefault="008F2188" w:rsidP="00C70070">
      <w:pPr>
        <w:ind w:left="116" w:right="40"/>
        <w:jc w:val="both"/>
        <w:rPr>
          <w:b/>
        </w:rPr>
      </w:pPr>
      <w:r>
        <w:rPr>
          <w:b/>
        </w:rPr>
        <w:t>And</w:t>
      </w:r>
    </w:p>
    <w:p w14:paraId="268FD0BA" w14:textId="77777777" w:rsidR="003A10CC" w:rsidRDefault="008F2188" w:rsidP="00C70070">
      <w:pPr>
        <w:pStyle w:val="Corpsdetexte"/>
        <w:spacing w:before="23" w:line="259" w:lineRule="auto"/>
        <w:ind w:left="116" w:right="40"/>
        <w:jc w:val="both"/>
      </w:pPr>
      <w:r>
        <w:t xml:space="preserve">The University of </w:t>
      </w:r>
      <w:r>
        <w:rPr>
          <w:color w:val="808080"/>
        </w:rPr>
        <w:t>Click here to enter text.</w:t>
      </w:r>
      <w:r>
        <w:t xml:space="preserve"> located </w:t>
      </w:r>
      <w:r>
        <w:rPr>
          <w:color w:val="808080"/>
        </w:rPr>
        <w:t>Click here to enter text.</w:t>
      </w:r>
      <w:r>
        <w:t xml:space="preserve"> represented by </w:t>
      </w:r>
      <w:r>
        <w:rPr>
          <w:color w:val="808080"/>
        </w:rPr>
        <w:t>Click here to enter text.</w:t>
      </w:r>
      <w:r>
        <w:t xml:space="preserve"> in its capacity as </w:t>
      </w:r>
      <w:r>
        <w:rPr>
          <w:color w:val="808080"/>
        </w:rPr>
        <w:t>Click here to enter text.</w:t>
      </w:r>
    </w:p>
    <w:p w14:paraId="76473028" w14:textId="77777777" w:rsidR="003A10CC" w:rsidRDefault="008F2188" w:rsidP="00C70070">
      <w:pPr>
        <w:pStyle w:val="Corpsdetexte"/>
        <w:spacing w:before="159"/>
        <w:ind w:left="116" w:right="40"/>
        <w:jc w:val="both"/>
      </w:pPr>
      <w:r>
        <w:t>Hereafter referred to as "XXXXX",</w:t>
      </w:r>
    </w:p>
    <w:p w14:paraId="240F5E67" w14:textId="77777777" w:rsidR="003A10CC" w:rsidRDefault="003A10CC" w:rsidP="00C70070">
      <w:pPr>
        <w:pStyle w:val="Corpsdetexte"/>
        <w:ind w:left="116" w:right="40"/>
        <w:jc w:val="both"/>
      </w:pPr>
    </w:p>
    <w:p w14:paraId="7CA5503C" w14:textId="77777777" w:rsidR="003A10CC" w:rsidRDefault="003A10CC" w:rsidP="00C70070">
      <w:pPr>
        <w:pStyle w:val="Corpsdetexte"/>
        <w:spacing w:before="7"/>
        <w:ind w:left="116" w:right="40"/>
        <w:jc w:val="both"/>
        <w:rPr>
          <w:sz w:val="29"/>
        </w:rPr>
      </w:pPr>
    </w:p>
    <w:p w14:paraId="6D03FE30" w14:textId="77777777" w:rsidR="003A10CC" w:rsidRDefault="008F2188" w:rsidP="00C70070">
      <w:pPr>
        <w:pStyle w:val="Corpsdetexte"/>
        <w:ind w:left="116" w:right="40"/>
        <w:jc w:val="both"/>
      </w:pPr>
      <w:r>
        <w:t>Collectively referred to as ‘the Parties’.</w:t>
      </w:r>
    </w:p>
    <w:p w14:paraId="4D3B62F6" w14:textId="77777777" w:rsidR="003A10CC" w:rsidRDefault="003A10CC" w:rsidP="00C70070">
      <w:pPr>
        <w:pStyle w:val="Corpsdetexte"/>
        <w:ind w:left="116" w:right="40"/>
        <w:jc w:val="both"/>
      </w:pPr>
    </w:p>
    <w:p w14:paraId="7A504404" w14:textId="77777777" w:rsidR="003A10CC" w:rsidRDefault="003A10CC" w:rsidP="00C70070">
      <w:pPr>
        <w:pStyle w:val="Corpsdetexte"/>
        <w:spacing w:before="9"/>
        <w:ind w:left="116" w:right="40"/>
        <w:jc w:val="both"/>
        <w:rPr>
          <w:sz w:val="29"/>
        </w:rPr>
      </w:pPr>
    </w:p>
    <w:p w14:paraId="744E46AF" w14:textId="77777777" w:rsidR="003A10CC" w:rsidRDefault="008F2188" w:rsidP="00C70070">
      <w:pPr>
        <w:pStyle w:val="Corpsdetexte"/>
        <w:spacing w:line="259" w:lineRule="auto"/>
        <w:ind w:left="116" w:right="40"/>
        <w:jc w:val="both"/>
      </w:pPr>
      <w:r>
        <w:t>In view of the Education Code, in particular Articles L. 123-3 and L. 123-7, L. 712-2 and L. 712-3 and D. 123-15 et seq.,</w:t>
      </w:r>
    </w:p>
    <w:p w14:paraId="79FAA3E1" w14:textId="77777777" w:rsidR="003A10CC" w:rsidRDefault="008F2188" w:rsidP="00C70070">
      <w:pPr>
        <w:pStyle w:val="Corpsdetexte"/>
        <w:spacing w:before="159"/>
        <w:ind w:left="116" w:right="40"/>
        <w:jc w:val="both"/>
      </w:pPr>
      <w:r>
        <w:t>In view of the deliberation of the Board of Governors' meeting 608/2025/DAF dated 19 May 2025 concerning partial exemption from</w:t>
      </w:r>
      <w:r w:rsidR="00104E15">
        <w:t xml:space="preserve"> </w:t>
      </w:r>
      <w:r>
        <w:t>differentiated registration fees for the academic years 2025-2026 and 2026-2027,</w:t>
      </w:r>
    </w:p>
    <w:p w14:paraId="1F6DD5C4" w14:textId="77777777" w:rsidR="003A10CC" w:rsidRDefault="003A10CC" w:rsidP="00C70070">
      <w:pPr>
        <w:ind w:left="116" w:right="40"/>
        <w:jc w:val="both"/>
        <w:sectPr w:rsidR="003A10CC">
          <w:footerReference w:type="default" r:id="rId9"/>
          <w:type w:val="continuous"/>
          <w:pgSz w:w="11910" w:h="16840"/>
          <w:pgMar w:top="1400" w:right="1300" w:bottom="1200" w:left="1300" w:header="0" w:footer="1000" w:gutter="0"/>
          <w:pgNumType w:start="1"/>
          <w:cols w:space="720"/>
        </w:sectPr>
      </w:pPr>
    </w:p>
    <w:p w14:paraId="53AE90C0" w14:textId="77777777" w:rsidR="003A10CC" w:rsidRDefault="003A10CC" w:rsidP="00C70070">
      <w:pPr>
        <w:pStyle w:val="Corpsdetexte"/>
        <w:spacing w:before="10"/>
        <w:ind w:left="116" w:right="40"/>
        <w:jc w:val="both"/>
        <w:rPr>
          <w:sz w:val="4"/>
        </w:rPr>
      </w:pPr>
    </w:p>
    <w:p w14:paraId="6AF3F9B4" w14:textId="20717179" w:rsidR="003A10CC" w:rsidRDefault="002F26EA" w:rsidP="00C70070">
      <w:pPr>
        <w:pStyle w:val="Corpsdetexte"/>
        <w:spacing w:line="20" w:lineRule="exact"/>
        <w:ind w:left="116" w:right="40"/>
        <w:jc w:val="both"/>
        <w:rPr>
          <w:sz w:val="2"/>
        </w:rPr>
      </w:pPr>
      <w:r>
        <w:rPr>
          <w:noProof/>
          <w:sz w:val="2"/>
        </w:rPr>
        <mc:AlternateContent>
          <mc:Choice Requires="wpg">
            <w:drawing>
              <wp:inline distT="0" distB="0" distL="0" distR="0" wp14:anchorId="2096C49C" wp14:editId="36ACDB9A">
                <wp:extent cx="627380" cy="9525"/>
                <wp:effectExtent l="13335" t="3175" r="6985" b="6350"/>
                <wp:docPr id="1955116023"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80" cy="9525"/>
                          <a:chOff x="0" y="0"/>
                          <a:chExt cx="988" cy="15"/>
                        </a:xfrm>
                      </wpg:grpSpPr>
                      <wps:wsp>
                        <wps:cNvPr id="1586998287" name="Line 4"/>
                        <wps:cNvCnPr>
                          <a:cxnSpLocks noChangeShapeType="1"/>
                        </wps:cNvCnPr>
                        <wps:spPr bwMode="auto">
                          <a:xfrm>
                            <a:off x="0" y="7"/>
                            <a:ext cx="987"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B41453" id="docshapegroup2" o:spid="_x0000_s1026" style="width:49.4pt;height:.75pt;mso-position-horizontal-relative:char;mso-position-vertical-relative:line" coordsize="98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">
                <v:line id="Line 4" o:spid="_x0000_s1027" style="position:absolute;visibility:visible;mso-wrap-style:square" from="0,7" to="9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" strokeweight=".25292mm"/>
                <w10:anchorlock/>
              </v:group>
            </w:pict>
          </mc:Fallback>
        </mc:AlternateContent>
      </w:r>
    </w:p>
    <w:p w14:paraId="2CBF5412" w14:textId="77777777" w:rsidR="003A10CC" w:rsidRDefault="003A10CC" w:rsidP="00C70070">
      <w:pPr>
        <w:pStyle w:val="Corpsdetexte"/>
        <w:spacing w:before="11"/>
        <w:ind w:left="116" w:right="40"/>
        <w:jc w:val="both"/>
        <w:rPr>
          <w:sz w:val="10"/>
        </w:rPr>
      </w:pPr>
    </w:p>
    <w:p w14:paraId="4308FCBF" w14:textId="77777777" w:rsidR="003A10CC" w:rsidRDefault="008F2188" w:rsidP="00C70070">
      <w:pPr>
        <w:pStyle w:val="Corpsdetexte"/>
        <w:spacing w:before="56"/>
        <w:ind w:left="116" w:right="40"/>
        <w:jc w:val="both"/>
      </w:pPr>
      <w:r>
        <w:t xml:space="preserve">In view of </w:t>
      </w:r>
      <w:r>
        <w:rPr>
          <w:color w:val="808080"/>
        </w:rPr>
        <w:t>Click here to enter text.</w:t>
      </w:r>
    </w:p>
    <w:p w14:paraId="4AD50CCB" w14:textId="77777777" w:rsidR="003A10CC" w:rsidRDefault="008F2188" w:rsidP="00C70070">
      <w:pPr>
        <w:pStyle w:val="Corpsdetexte"/>
        <w:spacing w:before="181" w:line="259" w:lineRule="auto"/>
        <w:ind w:left="116" w:right="40"/>
        <w:jc w:val="both"/>
      </w:pPr>
      <w:r>
        <w:t xml:space="preserve">In view of the scientific and cultural cooperation agreements between the French Republic and </w:t>
      </w:r>
      <w:r>
        <w:rPr>
          <w:color w:val="808080"/>
        </w:rPr>
        <w:t>Click here to enter text.</w:t>
      </w:r>
    </w:p>
    <w:p w14:paraId="6A58A6AE" w14:textId="77777777" w:rsidR="003A10CC" w:rsidRDefault="008F2188" w:rsidP="00C70070">
      <w:pPr>
        <w:spacing w:before="159"/>
        <w:ind w:left="116" w:right="40"/>
        <w:jc w:val="both"/>
        <w:rPr>
          <w:b/>
          <w:sz w:val="24"/>
        </w:rPr>
      </w:pPr>
      <w:r>
        <w:rPr>
          <w:b/>
          <w:sz w:val="24"/>
        </w:rPr>
        <w:t>WHEREAS</w:t>
      </w:r>
    </w:p>
    <w:p w14:paraId="65FF405E" w14:textId="77777777" w:rsidR="003A10CC" w:rsidRDefault="003A10CC" w:rsidP="00C70070">
      <w:pPr>
        <w:pStyle w:val="Corpsdetexte"/>
        <w:spacing w:before="11"/>
        <w:ind w:left="116" w:right="40"/>
        <w:jc w:val="both"/>
        <w:rPr>
          <w:b/>
          <w:sz w:val="10"/>
        </w:rPr>
      </w:pPr>
    </w:p>
    <w:p w14:paraId="0C554A37" w14:textId="77777777" w:rsidR="003A10CC" w:rsidRDefault="008F2188" w:rsidP="00C70070">
      <w:pPr>
        <w:spacing w:before="51"/>
        <w:ind w:left="116" w:right="40"/>
        <w:jc w:val="both"/>
        <w:rPr>
          <w:b/>
          <w:sz w:val="24"/>
        </w:rPr>
      </w:pPr>
      <w:r>
        <w:rPr>
          <w:b/>
          <w:sz w:val="24"/>
        </w:rPr>
        <w:t>The parties hereto agree that:</w:t>
      </w:r>
    </w:p>
    <w:p w14:paraId="3F0CE151" w14:textId="77777777" w:rsidR="003A10CC" w:rsidRDefault="008F2188" w:rsidP="00C70070">
      <w:pPr>
        <w:pStyle w:val="Titre1"/>
        <w:spacing w:before="182"/>
        <w:ind w:right="40"/>
        <w:jc w:val="both"/>
        <w:rPr>
          <w:u w:val="none"/>
        </w:rPr>
      </w:pPr>
      <w:r>
        <w:t>Article 1: Cooperation objectives</w:t>
      </w:r>
    </w:p>
    <w:p w14:paraId="6C2CC940" w14:textId="77777777" w:rsidR="003A10CC" w:rsidRDefault="003A10CC" w:rsidP="00C70070">
      <w:pPr>
        <w:pStyle w:val="Corpsdetexte"/>
        <w:spacing w:before="5"/>
        <w:ind w:left="116" w:right="40"/>
        <w:jc w:val="both"/>
        <w:rPr>
          <w:b/>
          <w:sz w:val="10"/>
        </w:rPr>
      </w:pPr>
    </w:p>
    <w:p w14:paraId="0D317A83" w14:textId="77777777" w:rsidR="003A10CC" w:rsidRDefault="008F2188" w:rsidP="00C70070">
      <w:pPr>
        <w:pStyle w:val="Corpsdetexte"/>
        <w:spacing w:before="57" w:line="256" w:lineRule="auto"/>
        <w:ind w:left="116" w:right="40"/>
        <w:jc w:val="both"/>
      </w:pPr>
      <w:r>
        <w:t xml:space="preserve">The agreement between the two institutions aims to develop collaboration between the University of </w:t>
      </w:r>
      <w:r>
        <w:rPr>
          <w:color w:val="808080"/>
        </w:rPr>
        <w:t>Click here to enter text.</w:t>
      </w:r>
      <w:r>
        <w:t xml:space="preserve"> and the University of Limoges.</w:t>
      </w:r>
    </w:p>
    <w:p w14:paraId="3E35BA8C" w14:textId="77777777" w:rsidR="003A10CC" w:rsidRDefault="008F2188" w:rsidP="00C70070">
      <w:pPr>
        <w:pStyle w:val="Corpsdetexte"/>
        <w:spacing w:before="164"/>
        <w:ind w:left="116" w:right="40"/>
        <w:jc w:val="both"/>
      </w:pPr>
      <w:r>
        <w:t>The two institutions undertake to promote and develop:</w:t>
      </w:r>
    </w:p>
    <w:p w14:paraId="2E426739" w14:textId="77777777" w:rsidR="003A10CC" w:rsidRDefault="008F2188" w:rsidP="00C70070">
      <w:pPr>
        <w:pStyle w:val="Paragraphedeliste"/>
        <w:numPr>
          <w:ilvl w:val="0"/>
          <w:numId w:val="3"/>
        </w:numPr>
        <w:tabs>
          <w:tab w:val="left" w:pos="836"/>
          <w:tab w:val="left" w:pos="837"/>
        </w:tabs>
        <w:spacing w:before="20"/>
        <w:ind w:left="116" w:right="40" w:hanging="361"/>
      </w:pPr>
      <w:r>
        <w:t>Collaboration in the fields of teaching, research and development</w:t>
      </w:r>
      <w:r w:rsidR="00104E15">
        <w:t xml:space="preserve">, and </w:t>
      </w:r>
      <w:r>
        <w:t>expertise</w:t>
      </w:r>
    </w:p>
    <w:p w14:paraId="447ED1CB" w14:textId="77777777" w:rsidR="003A10CC" w:rsidRDefault="008F2188" w:rsidP="00C70070">
      <w:pPr>
        <w:pStyle w:val="Paragraphedeliste"/>
        <w:numPr>
          <w:ilvl w:val="0"/>
          <w:numId w:val="3"/>
        </w:numPr>
        <w:tabs>
          <w:tab w:val="left" w:pos="836"/>
          <w:tab w:val="left" w:pos="837"/>
        </w:tabs>
        <w:spacing w:before="22"/>
        <w:ind w:left="116" w:right="40" w:hanging="361"/>
      </w:pPr>
      <w:r>
        <w:t>Staff exchanges in programmes of mutual interest</w:t>
      </w:r>
    </w:p>
    <w:p w14:paraId="50433BA7" w14:textId="77777777" w:rsidR="003A10CC" w:rsidRDefault="008F2188" w:rsidP="00C70070">
      <w:pPr>
        <w:pStyle w:val="Paragraphedeliste"/>
        <w:numPr>
          <w:ilvl w:val="0"/>
          <w:numId w:val="3"/>
        </w:numPr>
        <w:tabs>
          <w:tab w:val="left" w:pos="836"/>
          <w:tab w:val="left" w:pos="837"/>
        </w:tabs>
        <w:spacing w:before="22"/>
        <w:ind w:left="116" w:right="40" w:hanging="361"/>
      </w:pPr>
      <w:r>
        <w:t>Student exchanges in programmes of mutual interest</w:t>
      </w:r>
    </w:p>
    <w:p w14:paraId="3E544684" w14:textId="77777777" w:rsidR="003A10CC" w:rsidRDefault="008F2188" w:rsidP="00C70070">
      <w:pPr>
        <w:pStyle w:val="Paragraphedeliste"/>
        <w:numPr>
          <w:ilvl w:val="0"/>
          <w:numId w:val="3"/>
        </w:numPr>
        <w:tabs>
          <w:tab w:val="left" w:pos="836"/>
          <w:tab w:val="left" w:pos="837"/>
        </w:tabs>
        <w:spacing w:before="20"/>
        <w:ind w:left="116" w:right="40" w:hanging="361"/>
      </w:pPr>
      <w:r>
        <w:t>Exchanges of academic documentation</w:t>
      </w:r>
    </w:p>
    <w:p w14:paraId="42220F6B" w14:textId="77777777" w:rsidR="003A10CC" w:rsidRDefault="008F2188" w:rsidP="00C70070">
      <w:pPr>
        <w:pStyle w:val="Paragraphedeliste"/>
        <w:numPr>
          <w:ilvl w:val="0"/>
          <w:numId w:val="3"/>
        </w:numPr>
        <w:tabs>
          <w:tab w:val="left" w:pos="836"/>
          <w:tab w:val="left" w:pos="837"/>
        </w:tabs>
        <w:spacing w:before="22" w:line="259" w:lineRule="auto"/>
        <w:ind w:left="116" w:right="40"/>
      </w:pPr>
      <w:r>
        <w:t>Cultural and intellectual activities for the benefit of staff and students of both institutions</w:t>
      </w:r>
    </w:p>
    <w:p w14:paraId="2FB65111" w14:textId="77777777" w:rsidR="003A10CC" w:rsidRDefault="003A10CC" w:rsidP="00C70070">
      <w:pPr>
        <w:pStyle w:val="Corpsdetexte"/>
        <w:ind w:left="116" w:right="40"/>
        <w:jc w:val="both"/>
      </w:pPr>
    </w:p>
    <w:p w14:paraId="0050C0D0" w14:textId="77777777" w:rsidR="003A10CC" w:rsidRDefault="008F2188" w:rsidP="00C70070">
      <w:pPr>
        <w:pStyle w:val="Titre1"/>
        <w:spacing w:before="181"/>
        <w:ind w:right="40"/>
        <w:jc w:val="both"/>
        <w:rPr>
          <w:u w:val="none"/>
        </w:rPr>
      </w:pPr>
      <w:r>
        <w:t>Article 2: Scope:</w:t>
      </w:r>
    </w:p>
    <w:p w14:paraId="3501918D" w14:textId="77777777" w:rsidR="003A10CC" w:rsidRDefault="003A10CC" w:rsidP="00C70070">
      <w:pPr>
        <w:pStyle w:val="Corpsdetexte"/>
        <w:spacing w:before="2"/>
        <w:ind w:left="116" w:right="40"/>
        <w:jc w:val="both"/>
        <w:rPr>
          <w:b/>
          <w:sz w:val="10"/>
        </w:rPr>
      </w:pPr>
    </w:p>
    <w:p w14:paraId="1839AB96" w14:textId="77777777" w:rsidR="003A10CC" w:rsidRDefault="008F2188" w:rsidP="00C70070">
      <w:pPr>
        <w:pStyle w:val="Corpsdetexte"/>
        <w:spacing w:before="56"/>
        <w:ind w:left="116" w:right="40"/>
        <w:jc w:val="both"/>
      </w:pPr>
      <w:r>
        <w:t>This framework agreement covers all disciplinary areas common to both parties.</w:t>
      </w:r>
    </w:p>
    <w:p w14:paraId="777867CA" w14:textId="77777777" w:rsidR="003A10CC" w:rsidRDefault="008F2188" w:rsidP="00C70070">
      <w:pPr>
        <w:pStyle w:val="Corpsdetexte"/>
        <w:spacing w:before="183" w:line="259" w:lineRule="auto"/>
        <w:ind w:left="116" w:right="40"/>
        <w:jc w:val="both"/>
      </w:pPr>
      <w:r>
        <w:t>Specific agreements implementing this framework agreement will specify the cooperation activities and the practical arrangements for their implementation, both in terms of training programmes and mobility initiatives, as well as research priorities. These agreements will also cover administrative and financial matters, as well as monitoring and evaluation procedures.</w:t>
      </w:r>
    </w:p>
    <w:p w14:paraId="6132A977" w14:textId="77777777" w:rsidR="003A10CC" w:rsidRDefault="008F2188" w:rsidP="00C70070">
      <w:pPr>
        <w:pStyle w:val="Corpsdetexte"/>
        <w:spacing w:before="158" w:line="259" w:lineRule="auto"/>
        <w:ind w:left="116" w:right="40"/>
        <w:jc w:val="both"/>
      </w:pPr>
      <w:r>
        <w:t>To facilitate the implementation of these actions, each institution shall appoint a coordinator for the activity from among its staff. These details shall be set out in each specific agreement.</w:t>
      </w:r>
    </w:p>
    <w:p w14:paraId="6F9C2873" w14:textId="77777777" w:rsidR="003A10CC" w:rsidRDefault="003A10CC" w:rsidP="00C70070">
      <w:pPr>
        <w:pStyle w:val="Corpsdetexte"/>
        <w:ind w:left="116" w:right="40"/>
        <w:jc w:val="both"/>
      </w:pPr>
    </w:p>
    <w:p w14:paraId="54C8A509" w14:textId="77777777" w:rsidR="003A10CC" w:rsidRDefault="003A10CC" w:rsidP="00C70070">
      <w:pPr>
        <w:pStyle w:val="Corpsdetexte"/>
        <w:spacing w:before="10"/>
        <w:ind w:left="116" w:right="40"/>
        <w:jc w:val="both"/>
        <w:rPr>
          <w:sz w:val="27"/>
        </w:rPr>
      </w:pPr>
    </w:p>
    <w:p w14:paraId="30701B6B" w14:textId="77777777" w:rsidR="003A10CC" w:rsidRDefault="008F2188" w:rsidP="00C70070">
      <w:pPr>
        <w:pStyle w:val="Titre1"/>
        <w:spacing w:before="1"/>
        <w:ind w:right="40"/>
        <w:jc w:val="both"/>
        <w:rPr>
          <w:u w:val="none"/>
        </w:rPr>
      </w:pPr>
      <w:r>
        <w:t>Article 3: Differentiated enrolment fees applicable</w:t>
      </w:r>
    </w:p>
    <w:p w14:paraId="57D8A6D8" w14:textId="77777777" w:rsidR="003A10CC" w:rsidRDefault="003A10CC" w:rsidP="00C70070">
      <w:pPr>
        <w:pStyle w:val="Corpsdetexte"/>
        <w:spacing w:before="4"/>
        <w:ind w:left="116" w:right="40"/>
        <w:jc w:val="both"/>
        <w:rPr>
          <w:b/>
          <w:sz w:val="10"/>
        </w:rPr>
      </w:pPr>
    </w:p>
    <w:p w14:paraId="2D85978B" w14:textId="77777777" w:rsidR="003A10CC" w:rsidRDefault="008F2188" w:rsidP="00C70070">
      <w:pPr>
        <w:pStyle w:val="Corpsdetexte"/>
        <w:spacing w:before="56" w:line="259" w:lineRule="auto"/>
        <w:ind w:left="116" w:right="40"/>
        <w:jc w:val="both"/>
      </w:pPr>
      <w:r>
        <w:t>In accordance with the decision of 19 May 2025, all foreign students subject to differentiated fees will benefit from a partial exemption for the years 2025-2026 and 2026-2027, allowing them to pay the same amount of fees as European students, up to 10% of enrolled students, excluding those mentioned in Article R.719-49 of the Education Code</w:t>
      </w:r>
      <w:r>
        <w:rPr>
          <w:vertAlign w:val="superscript"/>
        </w:rPr>
        <w:t>1</w:t>
      </w:r>
      <w:r>
        <w:t>.</w:t>
      </w:r>
    </w:p>
    <w:p w14:paraId="7913789F" w14:textId="77777777" w:rsidR="003A10CC" w:rsidRDefault="003A10CC" w:rsidP="00C70070">
      <w:pPr>
        <w:pStyle w:val="Corpsdetexte"/>
        <w:ind w:left="116" w:right="40"/>
        <w:jc w:val="both"/>
        <w:rPr>
          <w:sz w:val="20"/>
        </w:rPr>
      </w:pPr>
    </w:p>
    <w:p w14:paraId="7B0776C0" w14:textId="08DA19E3" w:rsidR="003A10CC" w:rsidRDefault="002F26EA" w:rsidP="00C70070">
      <w:pPr>
        <w:pStyle w:val="Corpsdetexte"/>
        <w:spacing w:before="4"/>
        <w:ind w:left="116" w:right="40"/>
        <w:jc w:val="both"/>
      </w:pPr>
      <w:r>
        <w:rPr>
          <w:noProof/>
        </w:rPr>
        <mc:AlternateContent>
          <mc:Choice Requires="wps">
            <w:drawing>
              <wp:anchor distT="0" distB="0" distL="0" distR="0" simplePos="0" relativeHeight="487588352" behindDoc="1" locked="0" layoutInCell="1" allowOverlap="1" wp14:anchorId="737608C2" wp14:editId="6D664E63">
                <wp:simplePos x="0" y="0"/>
                <wp:positionH relativeFrom="page">
                  <wp:posOffset>899160</wp:posOffset>
                </wp:positionH>
                <wp:positionV relativeFrom="paragraph">
                  <wp:posOffset>188595</wp:posOffset>
                </wp:positionV>
                <wp:extent cx="1828800" cy="8890"/>
                <wp:effectExtent l="0" t="0" r="0" b="0"/>
                <wp:wrapTopAndBottom/>
                <wp:docPr id="52593087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F1918" id="docshape3" o:spid="_x0000_s1026" style="position:absolute;margin-left:70.8pt;margin-top:14.85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" fillcolor="black" stroked="f">
                <w10:wrap type="topAndBottom" anchorx="page"/>
              </v:rect>
            </w:pict>
          </mc:Fallback>
        </mc:AlternateContent>
      </w:r>
    </w:p>
    <w:p w14:paraId="6863A1DA" w14:textId="77777777" w:rsidR="003A10CC" w:rsidRDefault="008F2188" w:rsidP="00C70070">
      <w:pPr>
        <w:spacing w:before="102"/>
        <w:ind w:left="116" w:right="40"/>
        <w:jc w:val="both"/>
        <w:rPr>
          <w:sz w:val="20"/>
        </w:rPr>
      </w:pPr>
      <w:r>
        <w:rPr>
          <w:sz w:val="20"/>
          <w:vertAlign w:val="superscript"/>
        </w:rPr>
        <w:t>1</w:t>
      </w:r>
      <w:r>
        <w:rPr>
          <w:sz w:val="20"/>
        </w:rPr>
        <w:t xml:space="preserve"> Namely, the following persons are excluded from this specific pricing: recipients of a higher education grant awarded by the State, wards of the Nation and wards of the Republic. The latter are automatically exempt from paying enrolment fees.</w:t>
      </w:r>
    </w:p>
    <w:p w14:paraId="51451D02" w14:textId="77777777" w:rsidR="003A10CC" w:rsidRDefault="003A10CC" w:rsidP="00C70070">
      <w:pPr>
        <w:ind w:left="116" w:right="40"/>
        <w:jc w:val="both"/>
        <w:rPr>
          <w:sz w:val="20"/>
        </w:rPr>
        <w:sectPr w:rsidR="003A10CC">
          <w:pgSz w:w="11910" w:h="16840"/>
          <w:pgMar w:top="1580" w:right="1300" w:bottom="1200" w:left="1300" w:header="0" w:footer="1000" w:gutter="0"/>
          <w:cols w:space="720"/>
        </w:sectPr>
      </w:pPr>
    </w:p>
    <w:p w14:paraId="6376B662" w14:textId="77777777" w:rsidR="003A10CC" w:rsidRDefault="003A10CC" w:rsidP="00C70070">
      <w:pPr>
        <w:pStyle w:val="Corpsdetexte"/>
        <w:spacing w:before="4"/>
        <w:ind w:left="116" w:right="40"/>
        <w:jc w:val="both"/>
        <w:rPr>
          <w:sz w:val="17"/>
        </w:rPr>
      </w:pPr>
    </w:p>
    <w:p w14:paraId="5C3FB394" w14:textId="77777777" w:rsidR="003A10CC" w:rsidRDefault="008F2188" w:rsidP="00C70070">
      <w:pPr>
        <w:pStyle w:val="Titre1"/>
        <w:spacing w:before="57"/>
        <w:ind w:right="40"/>
        <w:jc w:val="both"/>
        <w:rPr>
          <w:u w:val="none"/>
        </w:rPr>
      </w:pPr>
      <w:r>
        <w:t>Article 4: Confidentiality</w:t>
      </w:r>
    </w:p>
    <w:p w14:paraId="12D916C6" w14:textId="77777777" w:rsidR="003A10CC" w:rsidRDefault="003A10CC" w:rsidP="00C70070">
      <w:pPr>
        <w:pStyle w:val="Corpsdetexte"/>
        <w:spacing w:before="2"/>
        <w:ind w:left="116" w:right="40"/>
        <w:jc w:val="both"/>
        <w:rPr>
          <w:b/>
          <w:sz w:val="10"/>
        </w:rPr>
      </w:pPr>
    </w:p>
    <w:p w14:paraId="2D4B73E3" w14:textId="77777777" w:rsidR="003A10CC" w:rsidRDefault="008F2188" w:rsidP="00C70070">
      <w:pPr>
        <w:pStyle w:val="Corpsdetexte"/>
        <w:spacing w:before="56" w:line="259" w:lineRule="auto"/>
        <w:ind w:left="116" w:right="40"/>
        <w:jc w:val="both"/>
      </w:pPr>
      <w:r>
        <w:t>Each Party undertakes to treat as confidential any information provided by the other Party and to use such information only for the purposes of implementing this framework agreement and its implementing agreements.</w:t>
      </w:r>
    </w:p>
    <w:p w14:paraId="42A989A8" w14:textId="77777777" w:rsidR="003A10CC" w:rsidRDefault="008F2188" w:rsidP="00C70070">
      <w:pPr>
        <w:pStyle w:val="Corpsdetexte"/>
        <w:spacing w:before="159" w:line="259" w:lineRule="auto"/>
        <w:ind w:left="116" w:right="40"/>
        <w:jc w:val="both"/>
      </w:pPr>
      <w:r>
        <w:t xml:space="preserve">Each Party undertakes not to disclose or communicate to anyone, except to members of its staff who need to know such information </w:t>
      </w:r>
      <w:proofErr w:type="gramStart"/>
      <w:r>
        <w:t>in order to</w:t>
      </w:r>
      <w:proofErr w:type="gramEnd"/>
      <w:r>
        <w:t xml:space="preserve"> implement this framework agreement or its implementing agreements, any confidential information provided. Each Party shall take all necessary measures to ensure that its staff complies with its confidentiality obligations.</w:t>
      </w:r>
    </w:p>
    <w:p w14:paraId="7D12C2BA" w14:textId="77777777" w:rsidR="003A10CC" w:rsidRDefault="003A10CC" w:rsidP="00C70070">
      <w:pPr>
        <w:pStyle w:val="Corpsdetexte"/>
        <w:ind w:left="116" w:right="40"/>
        <w:jc w:val="both"/>
      </w:pPr>
    </w:p>
    <w:p w14:paraId="53C54B76" w14:textId="77777777" w:rsidR="003A10CC" w:rsidRDefault="003A10CC" w:rsidP="00C70070">
      <w:pPr>
        <w:pStyle w:val="Corpsdetexte"/>
        <w:spacing w:before="11"/>
        <w:ind w:left="116" w:right="40"/>
        <w:jc w:val="both"/>
        <w:rPr>
          <w:sz w:val="27"/>
        </w:rPr>
      </w:pPr>
    </w:p>
    <w:p w14:paraId="52ECCB4D" w14:textId="77777777" w:rsidR="003A10CC" w:rsidRDefault="008F2188" w:rsidP="00C70070">
      <w:pPr>
        <w:pStyle w:val="Titre1"/>
        <w:ind w:right="40"/>
        <w:jc w:val="both"/>
        <w:rPr>
          <w:u w:val="none"/>
        </w:rPr>
      </w:pPr>
      <w:r>
        <w:t>Article 5: Intellectual property</w:t>
      </w:r>
    </w:p>
    <w:p w14:paraId="61403637" w14:textId="77777777" w:rsidR="003A10CC" w:rsidRDefault="003A10CC" w:rsidP="00C70070">
      <w:pPr>
        <w:pStyle w:val="Corpsdetexte"/>
        <w:spacing w:before="5"/>
        <w:ind w:left="116" w:right="40"/>
        <w:jc w:val="both"/>
        <w:rPr>
          <w:b/>
          <w:sz w:val="10"/>
        </w:rPr>
      </w:pPr>
    </w:p>
    <w:p w14:paraId="776CD5BC" w14:textId="77777777" w:rsidR="003A10CC" w:rsidRDefault="008F2188" w:rsidP="00C70070">
      <w:pPr>
        <w:pStyle w:val="Corpsdetexte"/>
        <w:spacing w:before="56" w:line="259" w:lineRule="auto"/>
        <w:ind w:left="116" w:right="40"/>
        <w:jc w:val="both"/>
      </w:pPr>
      <w:r>
        <w:t xml:space="preserve">Prior knowledge: each Party shall retain full ownership of all its knowledge, of whatever nature, </w:t>
      </w:r>
      <w:proofErr w:type="gramStart"/>
      <w:r>
        <w:t>whether or not</w:t>
      </w:r>
      <w:proofErr w:type="gramEnd"/>
      <w:r>
        <w:t xml:space="preserve"> protected by intellectual property rights (patents, designs, models, trademarks and copyright).</w:t>
      </w:r>
    </w:p>
    <w:p w14:paraId="255093DF" w14:textId="77777777" w:rsidR="003A10CC" w:rsidRDefault="008F2188" w:rsidP="00C70070">
      <w:pPr>
        <w:pStyle w:val="Corpsdetexte"/>
        <w:spacing w:before="160" w:line="259" w:lineRule="auto"/>
        <w:ind w:left="116" w:right="40"/>
        <w:jc w:val="both"/>
      </w:pPr>
      <w:r>
        <w:t xml:space="preserve">The results obtained by each Party during the term of this framework agreement and its implementing agreements, </w:t>
      </w:r>
      <w:proofErr w:type="gramStart"/>
      <w:r>
        <w:t>whether or not</w:t>
      </w:r>
      <w:proofErr w:type="gramEnd"/>
      <w:r>
        <w:t xml:space="preserve"> they can be protected by intellectual property rights, shall be the property of that Party. Each Party shall decide independently on the measures to be taken to exploit and protect such results and shall be solely responsible for implementing such measures.</w:t>
      </w:r>
    </w:p>
    <w:p w14:paraId="1F458E2E" w14:textId="77777777" w:rsidR="003A10CC" w:rsidRDefault="008F2188" w:rsidP="00C70070">
      <w:pPr>
        <w:pStyle w:val="Corpsdetexte"/>
        <w:spacing w:before="157" w:line="259" w:lineRule="auto"/>
        <w:ind w:left="116" w:right="40"/>
        <w:jc w:val="both"/>
      </w:pPr>
      <w:r>
        <w:t>The results of joint work shall be the joint property of the Parties. A co-ownership agreement shall be drawn up to determine</w:t>
      </w:r>
      <w:proofErr w:type="gramStart"/>
      <w:r>
        <w:t>, in particular, the</w:t>
      </w:r>
      <w:proofErr w:type="gramEnd"/>
      <w:r>
        <w:t xml:space="preserve"> terms and conditions for the protection and exploitation of the results.</w:t>
      </w:r>
    </w:p>
    <w:p w14:paraId="4A6C4F14" w14:textId="77777777" w:rsidR="003A10CC" w:rsidRDefault="003A10CC" w:rsidP="00C70070">
      <w:pPr>
        <w:pStyle w:val="Corpsdetexte"/>
        <w:ind w:left="116" w:right="40"/>
        <w:jc w:val="both"/>
      </w:pPr>
    </w:p>
    <w:p w14:paraId="3822A056" w14:textId="77777777" w:rsidR="003A10CC" w:rsidRDefault="003A10CC" w:rsidP="00C70070">
      <w:pPr>
        <w:pStyle w:val="Corpsdetexte"/>
        <w:ind w:left="116" w:right="40"/>
        <w:jc w:val="both"/>
      </w:pPr>
    </w:p>
    <w:p w14:paraId="236DD691" w14:textId="77777777" w:rsidR="003A10CC" w:rsidRDefault="008F2188" w:rsidP="00C70070">
      <w:pPr>
        <w:pStyle w:val="Titre1"/>
        <w:spacing w:before="194"/>
        <w:ind w:right="40"/>
        <w:jc w:val="both"/>
        <w:rPr>
          <w:u w:val="none"/>
        </w:rPr>
      </w:pPr>
      <w:r>
        <w:t>Article 6: Protection of personal data</w:t>
      </w:r>
    </w:p>
    <w:p w14:paraId="47CD2B8D" w14:textId="77777777" w:rsidR="003A10CC" w:rsidRDefault="003A10CC" w:rsidP="00C70070">
      <w:pPr>
        <w:pStyle w:val="Corpsdetexte"/>
        <w:spacing w:before="3"/>
        <w:ind w:left="116" w:right="40"/>
        <w:jc w:val="both"/>
        <w:rPr>
          <w:b/>
          <w:sz w:val="18"/>
        </w:rPr>
      </w:pPr>
    </w:p>
    <w:p w14:paraId="250CA6E0" w14:textId="77777777" w:rsidR="003A10CC" w:rsidRDefault="008F2188" w:rsidP="00C70070">
      <w:pPr>
        <w:pStyle w:val="Corpsdetexte"/>
        <w:spacing w:before="56"/>
        <w:ind w:left="116" w:right="40"/>
        <w:jc w:val="both"/>
      </w:pPr>
      <w:r>
        <w:t xml:space="preserve">The partner undertakes to process personal data in accordance with the laws applicable to it and with European data protection regulations (Regulation (EU) 2016/679 of the European Parliament and the EU Council of 27 April 2016 on protecting natural persons regarding the processing of personal data and the free movement of such </w:t>
      </w:r>
      <w:proofErr w:type="gramStart"/>
      <w:r>
        <w:t>data, and</w:t>
      </w:r>
      <w:proofErr w:type="gramEnd"/>
      <w:r>
        <w:t xml:space="preserve"> repealing Directive 95/46/EC).</w:t>
      </w:r>
    </w:p>
    <w:p w14:paraId="716AB35E" w14:textId="77777777" w:rsidR="003A10CC" w:rsidRDefault="003A10CC" w:rsidP="00C70070">
      <w:pPr>
        <w:pStyle w:val="Corpsdetexte"/>
        <w:spacing w:before="4"/>
        <w:ind w:left="116" w:right="40"/>
        <w:jc w:val="both"/>
      </w:pPr>
    </w:p>
    <w:p w14:paraId="25700EBE" w14:textId="77777777" w:rsidR="003A10CC" w:rsidRDefault="008F2188" w:rsidP="00C70070">
      <w:pPr>
        <w:pStyle w:val="Corpsdetexte"/>
        <w:spacing w:line="237" w:lineRule="auto"/>
        <w:ind w:left="116" w:right="40"/>
        <w:jc w:val="both"/>
      </w:pPr>
      <w:r>
        <w:t>The parties agree that personal data will be processed in accordance with the following principles:</w:t>
      </w:r>
    </w:p>
    <w:p w14:paraId="56F25096" w14:textId="77777777" w:rsidR="003A10CC" w:rsidRDefault="008F2188" w:rsidP="00C70070">
      <w:pPr>
        <w:pStyle w:val="Paragraphedeliste"/>
        <w:numPr>
          <w:ilvl w:val="0"/>
          <w:numId w:val="2"/>
        </w:numPr>
        <w:tabs>
          <w:tab w:val="left" w:pos="338"/>
        </w:tabs>
        <w:ind w:right="40" w:firstLine="0"/>
        <w:jc w:val="both"/>
      </w:pPr>
      <w:r>
        <w:t xml:space="preserve">The partner shall process personal data solely for the specific purpose(s) of student and staff </w:t>
      </w:r>
      <w:proofErr w:type="gramStart"/>
      <w:r>
        <w:t>mobility;</w:t>
      </w:r>
      <w:proofErr w:type="gramEnd"/>
    </w:p>
    <w:p w14:paraId="290A61DC" w14:textId="77777777" w:rsidR="003A10CC" w:rsidRDefault="008F2188" w:rsidP="00C70070">
      <w:pPr>
        <w:pStyle w:val="Paragraphedeliste"/>
        <w:numPr>
          <w:ilvl w:val="0"/>
          <w:numId w:val="2"/>
        </w:numPr>
        <w:tabs>
          <w:tab w:val="left" w:pos="331"/>
        </w:tabs>
        <w:ind w:right="40" w:firstLine="0"/>
        <w:jc w:val="both"/>
      </w:pPr>
      <w:r>
        <w:t xml:space="preserve">The parties shall ensure that personal data are accurate and, where necessary, kept up to date. The personal data transferred must be sufficient, relevant and limited to what is necessary in relation to the purpose(s) of the </w:t>
      </w:r>
      <w:proofErr w:type="gramStart"/>
      <w:r>
        <w:t>processing;</w:t>
      </w:r>
      <w:proofErr w:type="gramEnd"/>
    </w:p>
    <w:p w14:paraId="0E5906D2" w14:textId="77777777" w:rsidR="003A10CC" w:rsidRDefault="008F2188" w:rsidP="00C70070">
      <w:pPr>
        <w:pStyle w:val="Paragraphedeliste"/>
        <w:numPr>
          <w:ilvl w:val="0"/>
          <w:numId w:val="2"/>
        </w:numPr>
        <w:tabs>
          <w:tab w:val="left" w:pos="309"/>
        </w:tabs>
        <w:ind w:right="40" w:firstLine="0"/>
        <w:jc w:val="both"/>
      </w:pPr>
      <w:r>
        <w:t xml:space="preserve">The partner shall only retain personal data for as long as is necessary for the purpose(s) for which they are </w:t>
      </w:r>
      <w:proofErr w:type="gramStart"/>
      <w:r>
        <w:t>processed;</w:t>
      </w:r>
      <w:proofErr w:type="gramEnd"/>
    </w:p>
    <w:p w14:paraId="08676E39" w14:textId="77777777" w:rsidR="003A10CC" w:rsidRDefault="008F2188" w:rsidP="00C70070">
      <w:pPr>
        <w:pStyle w:val="Paragraphedeliste"/>
        <w:numPr>
          <w:ilvl w:val="0"/>
          <w:numId w:val="2"/>
        </w:numPr>
        <w:tabs>
          <w:tab w:val="left" w:pos="388"/>
        </w:tabs>
        <w:ind w:right="40" w:firstLine="0"/>
        <w:jc w:val="both"/>
      </w:pPr>
      <w:r>
        <w:t xml:space="preserve">The partner shall only grant access to personal data to its employees, if such access is strictly necessary to implement, manage and monitor the mobility provided for in this </w:t>
      </w:r>
      <w:proofErr w:type="gramStart"/>
      <w:r>
        <w:t>agreement;</w:t>
      </w:r>
      <w:proofErr w:type="gramEnd"/>
    </w:p>
    <w:p w14:paraId="02FC4293" w14:textId="77777777" w:rsidR="003A10CC" w:rsidRDefault="003A10CC" w:rsidP="00C70070">
      <w:pPr>
        <w:ind w:left="116" w:right="40"/>
        <w:jc w:val="both"/>
        <w:sectPr w:rsidR="003A10CC">
          <w:pgSz w:w="11910" w:h="16840"/>
          <w:pgMar w:top="1580" w:right="1300" w:bottom="1200" w:left="1300" w:header="0" w:footer="1000" w:gutter="0"/>
          <w:cols w:space="720"/>
        </w:sectPr>
      </w:pPr>
    </w:p>
    <w:p w14:paraId="2292A7EB" w14:textId="77777777" w:rsidR="003A10CC" w:rsidRDefault="008F2188" w:rsidP="00C70070">
      <w:pPr>
        <w:pStyle w:val="Paragraphedeliste"/>
        <w:numPr>
          <w:ilvl w:val="0"/>
          <w:numId w:val="2"/>
        </w:numPr>
        <w:tabs>
          <w:tab w:val="left" w:pos="333"/>
        </w:tabs>
        <w:spacing w:before="37"/>
        <w:ind w:right="40" w:firstLine="0"/>
        <w:jc w:val="both"/>
      </w:pPr>
      <w:r>
        <w:lastRenderedPageBreak/>
        <w:t xml:space="preserve">The partner guarantees that appropriate technical and organisational measures are in place to ensure personal data are secure, </w:t>
      </w:r>
      <w:proofErr w:type="gramStart"/>
      <w:r>
        <w:t>in particular to</w:t>
      </w:r>
      <w:proofErr w:type="gramEnd"/>
      <w:r>
        <w:t xml:space="preserve"> protect them from security breaches. If the partner is the victim of a data breach, it must inform the University of Limoges and the competent supervisory authority within 72 hours of becoming aware of such breach.</w:t>
      </w:r>
    </w:p>
    <w:p w14:paraId="6F40A3C9" w14:textId="77777777" w:rsidR="003A10CC" w:rsidRDefault="008F2188" w:rsidP="00C70070">
      <w:pPr>
        <w:pStyle w:val="Paragraphedeliste"/>
        <w:numPr>
          <w:ilvl w:val="0"/>
          <w:numId w:val="2"/>
        </w:numPr>
        <w:tabs>
          <w:tab w:val="left" w:pos="311"/>
        </w:tabs>
        <w:ind w:right="40" w:firstLine="0"/>
        <w:jc w:val="both"/>
      </w:pPr>
      <w:r>
        <w:t>Persons concerned by the processing of their personal data may obtain information about such processing from the party concerned. If necessary, the party receiving this request may forward it to the other party.</w:t>
      </w:r>
    </w:p>
    <w:p w14:paraId="1DD83674" w14:textId="77777777" w:rsidR="003A10CC" w:rsidRDefault="008F2188" w:rsidP="00C70070">
      <w:pPr>
        <w:pStyle w:val="Paragraphedeliste"/>
        <w:numPr>
          <w:ilvl w:val="0"/>
          <w:numId w:val="2"/>
        </w:numPr>
        <w:tabs>
          <w:tab w:val="left" w:pos="314"/>
        </w:tabs>
        <w:spacing w:before="0"/>
        <w:ind w:right="40" w:firstLine="0"/>
        <w:jc w:val="both"/>
      </w:pPr>
      <w:r>
        <w:t>No personal data shall be transferred or disclosed to third parties without the prior consent of the other party or without the consent of the person concerned.</w:t>
      </w:r>
    </w:p>
    <w:p w14:paraId="0AADD14B" w14:textId="77777777" w:rsidR="003A10CC" w:rsidRDefault="003A10CC" w:rsidP="00C70070">
      <w:pPr>
        <w:pStyle w:val="Corpsdetexte"/>
        <w:ind w:left="116" w:right="40"/>
        <w:jc w:val="both"/>
      </w:pPr>
    </w:p>
    <w:p w14:paraId="4942D2DB" w14:textId="77777777" w:rsidR="003A10CC" w:rsidRDefault="008F2188" w:rsidP="00C70070">
      <w:pPr>
        <w:pStyle w:val="Titre1"/>
        <w:spacing w:before="182"/>
        <w:ind w:right="40"/>
        <w:jc w:val="both"/>
        <w:rPr>
          <w:u w:val="none"/>
        </w:rPr>
      </w:pPr>
      <w:r>
        <w:t>Article 7: Use of names and logos</w:t>
      </w:r>
    </w:p>
    <w:p w14:paraId="23A006A2" w14:textId="77777777" w:rsidR="003A10CC" w:rsidRDefault="003A10CC" w:rsidP="00C70070">
      <w:pPr>
        <w:pStyle w:val="Corpsdetexte"/>
        <w:spacing w:before="2"/>
        <w:ind w:left="116" w:right="40"/>
        <w:jc w:val="both"/>
        <w:rPr>
          <w:b/>
          <w:sz w:val="10"/>
        </w:rPr>
      </w:pPr>
    </w:p>
    <w:p w14:paraId="4D2B3DFB" w14:textId="77777777" w:rsidR="003A10CC" w:rsidRDefault="008F2188" w:rsidP="00C70070">
      <w:pPr>
        <w:pStyle w:val="Corpsdetexte"/>
        <w:spacing w:before="57"/>
        <w:ind w:left="116" w:right="40"/>
        <w:jc w:val="both"/>
      </w:pPr>
      <w:r>
        <w:t>Each Party may mention the other Party's name in its communications relating to this partnership and may use the other Party's logo with the latter's consent.</w:t>
      </w:r>
    </w:p>
    <w:p w14:paraId="0EF5AAD1" w14:textId="77777777" w:rsidR="003A10CC" w:rsidRDefault="003A10CC" w:rsidP="00C70070">
      <w:pPr>
        <w:pStyle w:val="Corpsdetexte"/>
        <w:ind w:left="116" w:right="40"/>
        <w:jc w:val="both"/>
      </w:pPr>
    </w:p>
    <w:p w14:paraId="01A6C53C" w14:textId="77777777" w:rsidR="003A10CC" w:rsidRDefault="003A10CC" w:rsidP="00C70070">
      <w:pPr>
        <w:pStyle w:val="Corpsdetexte"/>
        <w:spacing w:before="9"/>
        <w:ind w:left="116" w:right="40"/>
        <w:jc w:val="both"/>
        <w:rPr>
          <w:sz w:val="29"/>
        </w:rPr>
      </w:pPr>
    </w:p>
    <w:p w14:paraId="75E92FD6" w14:textId="77777777" w:rsidR="003A10CC" w:rsidRDefault="008F2188" w:rsidP="00C70070">
      <w:pPr>
        <w:pStyle w:val="Titre1"/>
        <w:ind w:right="40"/>
        <w:jc w:val="both"/>
        <w:rPr>
          <w:u w:val="none"/>
        </w:rPr>
      </w:pPr>
      <w:r>
        <w:t>Article 8: Communication</w:t>
      </w:r>
    </w:p>
    <w:p w14:paraId="0DDD28EC" w14:textId="77777777" w:rsidR="003A10CC" w:rsidRDefault="003A10CC" w:rsidP="00C70070">
      <w:pPr>
        <w:pStyle w:val="Corpsdetexte"/>
        <w:spacing w:before="2"/>
        <w:ind w:left="116" w:right="40"/>
        <w:jc w:val="both"/>
        <w:rPr>
          <w:b/>
          <w:sz w:val="10"/>
        </w:rPr>
      </w:pPr>
    </w:p>
    <w:p w14:paraId="78778E44" w14:textId="77777777" w:rsidR="003A10CC" w:rsidRDefault="008F2188" w:rsidP="00C70070">
      <w:pPr>
        <w:pStyle w:val="Corpsdetexte"/>
        <w:spacing w:before="56"/>
        <w:ind w:left="116" w:right="40"/>
        <w:jc w:val="both"/>
      </w:pPr>
      <w:r>
        <w:t>The Parties undertake, whenever possible, to implement concerted information and communication initiatives to promote the partnership, including:</w:t>
      </w:r>
    </w:p>
    <w:p w14:paraId="1D99D12C" w14:textId="77777777" w:rsidR="003A10CC" w:rsidRDefault="003A10CC" w:rsidP="00C70070">
      <w:pPr>
        <w:pStyle w:val="Corpsdetexte"/>
        <w:spacing w:before="22"/>
        <w:ind w:left="116" w:right="40"/>
        <w:jc w:val="both"/>
      </w:pPr>
    </w:p>
    <w:p w14:paraId="30FA523D" w14:textId="77777777" w:rsidR="003A10CC" w:rsidRDefault="008F2188" w:rsidP="00C70070">
      <w:pPr>
        <w:pStyle w:val="Paragraphedeliste"/>
        <w:numPr>
          <w:ilvl w:val="0"/>
          <w:numId w:val="1"/>
        </w:numPr>
        <w:tabs>
          <w:tab w:val="left" w:pos="837"/>
        </w:tabs>
        <w:spacing w:before="181" w:line="259" w:lineRule="auto"/>
        <w:ind w:left="116" w:right="40"/>
      </w:pPr>
      <w:r>
        <w:t>Press releases, communication articles in each Party's internal and external media, and possibly events related to the partnership whenever the opportunity arises,</w:t>
      </w:r>
    </w:p>
    <w:p w14:paraId="0E31AC0E" w14:textId="77777777" w:rsidR="003A10CC" w:rsidRDefault="008F2188" w:rsidP="00C70070">
      <w:pPr>
        <w:pStyle w:val="Paragraphedeliste"/>
        <w:numPr>
          <w:ilvl w:val="0"/>
          <w:numId w:val="1"/>
        </w:numPr>
        <w:tabs>
          <w:tab w:val="left" w:pos="837"/>
        </w:tabs>
        <w:spacing w:before="20"/>
        <w:ind w:left="116" w:right="40" w:hanging="361"/>
      </w:pPr>
      <w:r>
        <w:t>Liaison between communication departments as necessary for this type of event, and very specific initiatives.</w:t>
      </w:r>
    </w:p>
    <w:p w14:paraId="22A249EA" w14:textId="77777777" w:rsidR="003A10CC" w:rsidRDefault="003A10CC" w:rsidP="00C70070">
      <w:pPr>
        <w:pStyle w:val="Corpsdetexte"/>
        <w:ind w:left="116" w:right="40"/>
        <w:jc w:val="both"/>
      </w:pPr>
    </w:p>
    <w:p w14:paraId="46FA4BA8" w14:textId="77777777" w:rsidR="003A10CC" w:rsidRDefault="003A10CC" w:rsidP="00C70070">
      <w:pPr>
        <w:pStyle w:val="Corpsdetexte"/>
        <w:spacing w:before="9"/>
        <w:ind w:left="116" w:right="40"/>
        <w:jc w:val="both"/>
        <w:rPr>
          <w:sz w:val="29"/>
        </w:rPr>
      </w:pPr>
    </w:p>
    <w:p w14:paraId="0B3547F9" w14:textId="77777777" w:rsidR="003A10CC" w:rsidRDefault="008F2188" w:rsidP="00C70070">
      <w:pPr>
        <w:pStyle w:val="Titre1"/>
        <w:ind w:right="40"/>
        <w:jc w:val="both"/>
        <w:rPr>
          <w:u w:val="none"/>
        </w:rPr>
      </w:pPr>
      <w:r>
        <w:t>Article 9: Duration</w:t>
      </w:r>
    </w:p>
    <w:p w14:paraId="1616CA11" w14:textId="77777777" w:rsidR="003A10CC" w:rsidRDefault="003A10CC" w:rsidP="00C70070">
      <w:pPr>
        <w:pStyle w:val="Corpsdetexte"/>
        <w:spacing w:before="2"/>
        <w:ind w:left="116" w:right="40"/>
        <w:jc w:val="both"/>
        <w:rPr>
          <w:b/>
          <w:sz w:val="10"/>
        </w:rPr>
      </w:pPr>
    </w:p>
    <w:p w14:paraId="0352A0E8" w14:textId="77777777" w:rsidR="003A10CC" w:rsidRDefault="008F2188" w:rsidP="00C70070">
      <w:pPr>
        <w:pStyle w:val="Corpsdetexte"/>
        <w:spacing w:before="56"/>
        <w:ind w:left="116" w:right="40"/>
        <w:jc w:val="both"/>
      </w:pPr>
      <w:r>
        <w:t>This agreement is concluded for an initial period of five years. Any amendment to this framework agreement shall be covered by an addendum.</w:t>
      </w:r>
    </w:p>
    <w:p w14:paraId="13F396A3" w14:textId="77777777" w:rsidR="003A10CC" w:rsidRDefault="003A10CC" w:rsidP="00C70070">
      <w:pPr>
        <w:pStyle w:val="Corpsdetexte"/>
        <w:spacing w:before="22"/>
        <w:ind w:left="116" w:right="40"/>
        <w:jc w:val="both"/>
      </w:pPr>
    </w:p>
    <w:p w14:paraId="02E6A118" w14:textId="77777777" w:rsidR="003A10CC" w:rsidRDefault="008F2188" w:rsidP="00C70070">
      <w:pPr>
        <w:pStyle w:val="Corpsdetexte"/>
        <w:spacing w:before="183" w:line="256" w:lineRule="auto"/>
        <w:ind w:left="116" w:right="40" w:firstLine="50"/>
        <w:jc w:val="both"/>
      </w:pPr>
      <w:r>
        <w:t>It may be renewed after evaluation for like periods of duration, with each Party being responsible for obtaining the necessary renewal authorisations.</w:t>
      </w:r>
    </w:p>
    <w:p w14:paraId="64BED0D6" w14:textId="77777777" w:rsidR="003A10CC" w:rsidRDefault="008F2188" w:rsidP="00C70070">
      <w:pPr>
        <w:pStyle w:val="Corpsdetexte"/>
        <w:spacing w:before="165" w:line="259" w:lineRule="auto"/>
        <w:ind w:left="116" w:right="40"/>
        <w:jc w:val="both"/>
      </w:pPr>
      <w:r>
        <w:t>This framework agreement may be terminated at any time by either Party subject to six months' notice. However, actions already underway shall be continued until they are completed.</w:t>
      </w:r>
    </w:p>
    <w:p w14:paraId="075E87A7" w14:textId="77777777" w:rsidR="003A10CC" w:rsidRDefault="003A10CC" w:rsidP="00C70070">
      <w:pPr>
        <w:pStyle w:val="Corpsdetexte"/>
        <w:ind w:left="116" w:right="40"/>
        <w:jc w:val="both"/>
      </w:pPr>
    </w:p>
    <w:p w14:paraId="5086B6FB" w14:textId="77777777" w:rsidR="003A10CC" w:rsidRDefault="003A10CC" w:rsidP="00C70070">
      <w:pPr>
        <w:pStyle w:val="Corpsdetexte"/>
        <w:spacing w:before="10"/>
        <w:ind w:left="116" w:right="40"/>
        <w:jc w:val="both"/>
        <w:rPr>
          <w:sz w:val="27"/>
        </w:rPr>
      </w:pPr>
    </w:p>
    <w:p w14:paraId="5B26A68E" w14:textId="77777777" w:rsidR="003A10CC" w:rsidRDefault="008F2188" w:rsidP="00C70070">
      <w:pPr>
        <w:pStyle w:val="Titre1"/>
        <w:ind w:right="40"/>
        <w:jc w:val="both"/>
        <w:rPr>
          <w:u w:val="none"/>
        </w:rPr>
      </w:pPr>
      <w:r>
        <w:t>Article 10: Conciliation and arbitration</w:t>
      </w:r>
    </w:p>
    <w:p w14:paraId="74D07A96" w14:textId="77777777" w:rsidR="003A10CC" w:rsidRDefault="003A10CC" w:rsidP="00C70070">
      <w:pPr>
        <w:pStyle w:val="Corpsdetexte"/>
        <w:spacing w:before="4"/>
        <w:ind w:left="116" w:right="40"/>
        <w:jc w:val="both"/>
        <w:rPr>
          <w:b/>
          <w:sz w:val="10"/>
        </w:rPr>
      </w:pPr>
    </w:p>
    <w:p w14:paraId="7CFBC6FF" w14:textId="77777777" w:rsidR="003A10CC" w:rsidRDefault="008F2188" w:rsidP="00C70070">
      <w:pPr>
        <w:pStyle w:val="Corpsdetexte"/>
        <w:spacing w:before="56" w:line="259" w:lineRule="auto"/>
        <w:ind w:left="116" w:right="40"/>
        <w:jc w:val="both"/>
      </w:pPr>
      <w:r>
        <w:t xml:space="preserve">In the event of a dispute concerning the interpretation or application of this framework agreement and its implementing agreements, the Parties shall endeavour to reach an amicable agreement. They may decide to resort to conciliation </w:t>
      </w:r>
      <w:proofErr w:type="gramStart"/>
      <w:r>
        <w:t>in order to</w:t>
      </w:r>
      <w:proofErr w:type="gramEnd"/>
      <w:r>
        <w:t xml:space="preserve"> reach an agreement. If the dispute persists, it shall be referred to the competent court of the defendant Party, which shall rule in accordance with the rules of its national law.</w:t>
      </w:r>
    </w:p>
    <w:p w14:paraId="620E243D" w14:textId="77777777" w:rsidR="003A10CC" w:rsidRDefault="003A10CC" w:rsidP="00C70070">
      <w:pPr>
        <w:spacing w:line="259" w:lineRule="auto"/>
        <w:ind w:left="116" w:right="40"/>
        <w:jc w:val="both"/>
        <w:sectPr w:rsidR="003A10CC">
          <w:pgSz w:w="11910" w:h="16840"/>
          <w:pgMar w:top="1360" w:right="1300" w:bottom="1200" w:left="1300" w:header="0" w:footer="1000" w:gutter="0"/>
          <w:cols w:space="720"/>
        </w:sectPr>
      </w:pPr>
    </w:p>
    <w:p w14:paraId="53911EE3" w14:textId="77777777" w:rsidR="003A10CC" w:rsidRDefault="008F2188" w:rsidP="00C70070">
      <w:pPr>
        <w:pStyle w:val="Titre1"/>
        <w:spacing w:before="37"/>
        <w:ind w:right="40"/>
        <w:jc w:val="both"/>
        <w:rPr>
          <w:u w:val="none"/>
        </w:rPr>
      </w:pPr>
      <w:r>
        <w:lastRenderedPageBreak/>
        <w:t>Article 11: Compliance with international commitments.</w:t>
      </w:r>
    </w:p>
    <w:p w14:paraId="015AC56F" w14:textId="77777777" w:rsidR="003A10CC" w:rsidRDefault="003A10CC" w:rsidP="00C70070">
      <w:pPr>
        <w:pStyle w:val="Corpsdetexte"/>
        <w:spacing w:before="4"/>
        <w:ind w:left="116" w:right="40"/>
        <w:jc w:val="both"/>
        <w:rPr>
          <w:b/>
          <w:sz w:val="10"/>
        </w:rPr>
      </w:pPr>
    </w:p>
    <w:p w14:paraId="1254D412" w14:textId="77777777" w:rsidR="003A10CC" w:rsidRDefault="008F2188" w:rsidP="00C70070">
      <w:pPr>
        <w:pStyle w:val="Corpsdetexte"/>
        <w:spacing w:before="57"/>
        <w:ind w:left="116" w:right="40"/>
        <w:jc w:val="both"/>
      </w:pPr>
      <w:r>
        <w:t>The Parties reserve the right to suspend this framework agreement and its implementing agreements, without delay and unilaterally, in accordance with the law, a treaty or a resolution of the United Nations Security Council.</w:t>
      </w:r>
    </w:p>
    <w:p w14:paraId="5B58787A" w14:textId="77777777" w:rsidR="003A10CC" w:rsidRDefault="003A10CC" w:rsidP="00C70070">
      <w:pPr>
        <w:pStyle w:val="Corpsdetexte"/>
        <w:spacing w:before="10"/>
        <w:ind w:left="116" w:right="40"/>
        <w:jc w:val="both"/>
        <w:rPr>
          <w:sz w:val="21"/>
        </w:rPr>
      </w:pPr>
    </w:p>
    <w:p w14:paraId="6C12BFAA" w14:textId="77777777" w:rsidR="003A10CC" w:rsidRDefault="008F2188" w:rsidP="00C70070">
      <w:pPr>
        <w:pStyle w:val="Corpsdetexte"/>
        <w:ind w:left="116" w:right="40"/>
        <w:jc w:val="both"/>
      </w:pPr>
      <w:r>
        <w:t xml:space="preserve">This framework agreement is written in two languages, French and </w:t>
      </w:r>
      <w:r>
        <w:rPr>
          <w:color w:val="808080"/>
        </w:rPr>
        <w:t>Click here to enter text.</w:t>
      </w:r>
      <w:r>
        <w:t xml:space="preserve">, </w:t>
      </w:r>
      <w:proofErr w:type="gramStart"/>
      <w:r>
        <w:t>and also</w:t>
      </w:r>
      <w:proofErr w:type="gramEnd"/>
      <w:r>
        <w:t xml:space="preserve"> translated into English. Each version is authentic.</w:t>
      </w:r>
    </w:p>
    <w:p w14:paraId="264FCF1A" w14:textId="77777777" w:rsidR="003A10CC" w:rsidRDefault="003A10CC" w:rsidP="00C70070">
      <w:pPr>
        <w:pStyle w:val="Corpsdetexte"/>
        <w:spacing w:before="1"/>
        <w:ind w:left="116" w:right="40"/>
        <w:jc w:val="both"/>
      </w:pPr>
    </w:p>
    <w:p w14:paraId="5EC8D31D" w14:textId="77777777" w:rsidR="003A10CC" w:rsidRDefault="008F2188" w:rsidP="00C70070">
      <w:pPr>
        <w:pStyle w:val="Corpsdetexte"/>
        <w:ind w:left="116" w:right="40"/>
        <w:jc w:val="both"/>
      </w:pPr>
      <w:r>
        <w:rPr>
          <w:i/>
        </w:rPr>
        <w:t xml:space="preserve">If another alphabet is used: </w:t>
      </w:r>
      <w:r>
        <w:t xml:space="preserve">This framework agreement is written in two languages, French and </w:t>
      </w:r>
      <w:r>
        <w:rPr>
          <w:color w:val="808080"/>
        </w:rPr>
        <w:t>Click here to enter text.</w:t>
      </w:r>
      <w:r>
        <w:t xml:space="preserve"> </w:t>
      </w:r>
      <w:proofErr w:type="gramStart"/>
      <w:r>
        <w:t>and also</w:t>
      </w:r>
      <w:proofErr w:type="gramEnd"/>
      <w:r>
        <w:t xml:space="preserve"> translated into English. The English version is deemed authentic.</w:t>
      </w:r>
    </w:p>
    <w:p w14:paraId="5957E1FD" w14:textId="77777777" w:rsidR="003A10CC" w:rsidRDefault="003A10CC" w:rsidP="00C70070">
      <w:pPr>
        <w:pStyle w:val="Corpsdetexte"/>
        <w:ind w:left="116" w:right="40"/>
        <w:jc w:val="both"/>
      </w:pPr>
    </w:p>
    <w:p w14:paraId="1B859AAD" w14:textId="77777777" w:rsidR="003A10CC" w:rsidRDefault="003A10CC" w:rsidP="00C70070">
      <w:pPr>
        <w:pStyle w:val="Corpsdetexte"/>
        <w:ind w:left="116" w:right="40"/>
        <w:jc w:val="both"/>
      </w:pPr>
    </w:p>
    <w:p w14:paraId="6F8BAAAC" w14:textId="77777777" w:rsidR="003A10CC" w:rsidRDefault="003A10CC" w:rsidP="00C70070">
      <w:pPr>
        <w:pStyle w:val="Corpsdetexte"/>
        <w:ind w:left="116" w:right="40"/>
        <w:jc w:val="both"/>
      </w:pPr>
    </w:p>
    <w:p w14:paraId="5C1F81CB" w14:textId="77777777" w:rsidR="003A10CC" w:rsidRDefault="003A10CC" w:rsidP="00C70070">
      <w:pPr>
        <w:pStyle w:val="Corpsdetexte"/>
        <w:spacing w:before="2"/>
        <w:ind w:left="116" w:right="40"/>
        <w:jc w:val="both"/>
      </w:pPr>
    </w:p>
    <w:p w14:paraId="3FC32595" w14:textId="77777777" w:rsidR="003A10CC" w:rsidRDefault="008F2188" w:rsidP="00C70070">
      <w:pPr>
        <w:pStyle w:val="Corpsdetexte"/>
        <w:spacing w:line="256" w:lineRule="auto"/>
        <w:ind w:left="116" w:right="40"/>
        <w:jc w:val="both"/>
      </w:pPr>
      <w:r>
        <w:t>It is signed in two original copies in each language and takes effect from the date of signature.</w:t>
      </w:r>
    </w:p>
    <w:p w14:paraId="3C85A0FE" w14:textId="77777777" w:rsidR="003A10CC" w:rsidRDefault="003A10CC" w:rsidP="00C70070">
      <w:pPr>
        <w:pStyle w:val="Corpsdetexte"/>
        <w:ind w:left="116" w:right="40"/>
        <w:jc w:val="both"/>
      </w:pPr>
    </w:p>
    <w:p w14:paraId="6D7DFE45" w14:textId="77777777" w:rsidR="003A10CC" w:rsidRDefault="003A10CC" w:rsidP="00C70070">
      <w:pPr>
        <w:pStyle w:val="Corpsdetexte"/>
        <w:spacing w:before="3"/>
        <w:ind w:left="116" w:right="40"/>
        <w:jc w:val="both"/>
        <w:rPr>
          <w:sz w:val="28"/>
        </w:rPr>
      </w:pPr>
    </w:p>
    <w:p w14:paraId="1EA987FC" w14:textId="77777777" w:rsidR="00377079" w:rsidRDefault="008F2188" w:rsidP="00C70070">
      <w:pPr>
        <w:pStyle w:val="Corpsdetexte"/>
        <w:tabs>
          <w:tab w:val="left" w:pos="4653"/>
        </w:tabs>
        <w:spacing w:line="403" w:lineRule="auto"/>
        <w:ind w:left="116" w:right="40"/>
        <w:jc w:val="both"/>
        <w:rPr>
          <w:color w:val="808080"/>
        </w:rPr>
      </w:pPr>
      <w:r>
        <w:t xml:space="preserve">In </w:t>
      </w:r>
      <w:proofErr w:type="gramStart"/>
      <w:r>
        <w:t xml:space="preserve">Limoges,   </w:t>
      </w:r>
      <w:proofErr w:type="gramEnd"/>
      <w:r>
        <w:t xml:space="preserve"> </w:t>
      </w:r>
      <w:r w:rsidR="00377079">
        <w:tab/>
      </w:r>
      <w:r>
        <w:t>In</w:t>
      </w:r>
      <w:r>
        <w:rPr>
          <w:color w:val="808080"/>
        </w:rPr>
        <w:t xml:space="preserve"> Click here to enter text. </w:t>
      </w:r>
    </w:p>
    <w:p w14:paraId="1590A0A5" w14:textId="40EB51AF" w:rsidR="003A10CC" w:rsidRDefault="008F2188" w:rsidP="00C70070">
      <w:pPr>
        <w:pStyle w:val="Corpsdetexte"/>
        <w:tabs>
          <w:tab w:val="left" w:pos="4653"/>
        </w:tabs>
        <w:spacing w:line="403" w:lineRule="auto"/>
        <w:ind w:left="116" w:right="40"/>
        <w:jc w:val="both"/>
      </w:pPr>
      <w:r>
        <w:t>On</w:t>
      </w:r>
      <w:r>
        <w:rPr>
          <w:color w:val="808080"/>
        </w:rPr>
        <w:t xml:space="preserve"> Click here to enter text.</w:t>
      </w:r>
      <w:r>
        <w:rPr>
          <w:color w:val="808080"/>
        </w:rPr>
        <w:tab/>
      </w:r>
      <w:r>
        <w:t>On</w:t>
      </w:r>
      <w:r>
        <w:rPr>
          <w:color w:val="808080"/>
        </w:rPr>
        <w:t xml:space="preserve"> Click here to enter text.</w:t>
      </w:r>
    </w:p>
    <w:p w14:paraId="686F8BEB" w14:textId="77777777" w:rsidR="003A10CC" w:rsidRDefault="003A10CC" w:rsidP="00C70070">
      <w:pPr>
        <w:pStyle w:val="Corpsdetexte"/>
        <w:ind w:left="116" w:right="40"/>
        <w:jc w:val="both"/>
      </w:pPr>
    </w:p>
    <w:p w14:paraId="1A579622" w14:textId="0E05F195" w:rsidR="003A10CC" w:rsidRDefault="008F2188" w:rsidP="00C70070">
      <w:pPr>
        <w:pStyle w:val="Corpsdetexte"/>
        <w:tabs>
          <w:tab w:val="left" w:pos="4653"/>
        </w:tabs>
        <w:spacing w:before="178"/>
        <w:ind w:left="116" w:right="40"/>
        <w:jc w:val="both"/>
      </w:pPr>
      <w:r>
        <w:t xml:space="preserve">The President of the University of Limoges    </w:t>
      </w:r>
      <w:r w:rsidR="00377079">
        <w:t xml:space="preserve">            </w:t>
      </w:r>
      <w:proofErr w:type="gramStart"/>
      <w:r>
        <w:t>The</w:t>
      </w:r>
      <w:proofErr w:type="gramEnd"/>
      <w:r>
        <w:t xml:space="preserve"> President of </w:t>
      </w:r>
      <w:r>
        <w:rPr>
          <w:color w:val="808080"/>
        </w:rPr>
        <w:t>Click here to enter text.</w:t>
      </w:r>
    </w:p>
    <w:sectPr w:rsidR="003A10CC">
      <w:pgSz w:w="11910" w:h="16840"/>
      <w:pgMar w:top="1360" w:right="1300" w:bottom="1200" w:left="13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846D" w14:textId="77777777" w:rsidR="005653D2" w:rsidRDefault="005653D2">
      <w:r>
        <w:separator/>
      </w:r>
    </w:p>
  </w:endnote>
  <w:endnote w:type="continuationSeparator" w:id="0">
    <w:p w14:paraId="192A1444" w14:textId="77777777" w:rsidR="005653D2" w:rsidRDefault="0056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1CA49" w14:textId="086A8290" w:rsidR="003A10CC" w:rsidRDefault="002F26EA">
    <w:pPr>
      <w:pStyle w:val="Corpsdetexte"/>
      <w:spacing w:line="14" w:lineRule="auto"/>
      <w:rPr>
        <w:sz w:val="20"/>
      </w:rPr>
    </w:pPr>
    <w:r>
      <w:rPr>
        <w:noProof/>
      </w:rPr>
      <mc:AlternateContent>
        <mc:Choice Requires="wps">
          <w:drawing>
            <wp:anchor distT="0" distB="0" distL="114300" distR="114300" simplePos="0" relativeHeight="251657728" behindDoc="1" locked="0" layoutInCell="1" allowOverlap="1" wp14:anchorId="25F70C17" wp14:editId="5EC6B715">
              <wp:simplePos x="0" y="0"/>
              <wp:positionH relativeFrom="page">
                <wp:posOffset>3707130</wp:posOffset>
              </wp:positionH>
              <wp:positionV relativeFrom="page">
                <wp:posOffset>9917430</wp:posOffset>
              </wp:positionV>
              <wp:extent cx="160020" cy="165735"/>
              <wp:effectExtent l="0" t="0" r="0" b="0"/>
              <wp:wrapNone/>
              <wp:docPr id="137227553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7849B" w14:textId="77777777" w:rsidR="003A10CC" w:rsidRDefault="008F2188">
                          <w:pPr>
                            <w:pStyle w:val="Corpsdetexte"/>
                            <w:spacing w:line="245" w:lineRule="exact"/>
                            <w:ind w:left="60"/>
                          </w:pPr>
                          <w:r>
                            <w:fldChar w:fldCharType="begin"/>
                          </w:r>
                          <w:r>
                            <w:instrText xml:space="preserve"> PAGE </w:instrText>
                          </w:r>
                          <w:r>
                            <w:fldChar w:fldCharType="separate"/>
                          </w:r>
                          <w:r w:rsidR="00C7007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70C17" id="_x0000_t202" coordsize="21600,21600" o:spt="202" path="m,l,21600r21600,l21600,xe">
              <v:stroke joinstyle="miter"/>
              <v:path gradientshapeok="t" o:connecttype="rect"/>
            </v:shapetype>
            <v:shape id="docshape1" o:spid="_x0000_s1026" type="#_x0000_t202" style="position:absolute;margin-left:291.9pt;margin-top:780.9pt;width:1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" filled="f" stroked="f">
              <v:textbox inset="0,0,0,0">
                <w:txbxContent>
                  <w:p w14:paraId="1197849B" w14:textId="77777777" w:rsidR="003A10CC" w:rsidRDefault="008F2188">
                    <w:pPr>
                      <w:pStyle w:val="Corpsdetexte"/>
                      <w:spacing w:line="245" w:lineRule="exact"/>
                      <w:ind w:left="60"/>
                    </w:pPr>
                    <w:r>
                      <w:fldChar w:fldCharType="begin"/>
                    </w:r>
                    <w:r>
                      <w:instrText xml:space="preserve"> PAGE </w:instrText>
                    </w:r>
                    <w:r>
                      <w:fldChar w:fldCharType="separate"/>
                    </w:r>
                    <w:r w:rsidR="00C70070">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5E8BF" w14:textId="77777777" w:rsidR="005653D2" w:rsidRDefault="005653D2">
      <w:r>
        <w:separator/>
      </w:r>
    </w:p>
  </w:footnote>
  <w:footnote w:type="continuationSeparator" w:id="0">
    <w:p w14:paraId="234BF927" w14:textId="77777777" w:rsidR="005653D2" w:rsidRDefault="00565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B24EA"/>
    <w:multiLevelType w:val="hybridMultilevel"/>
    <w:tmpl w:val="C0A87268"/>
    <w:lvl w:ilvl="0" w:tplc="5CCA4C38">
      <w:numFmt w:val="bullet"/>
      <w:lvlText w:val=""/>
      <w:lvlJc w:val="left"/>
      <w:pPr>
        <w:ind w:left="836" w:hanging="360"/>
      </w:pPr>
      <w:rPr>
        <w:rFonts w:ascii="Symbol" w:eastAsia="Symbol" w:hAnsi="Symbol" w:cs="Symbol" w:hint="default"/>
        <w:b w:val="0"/>
        <w:bCs w:val="0"/>
        <w:i w:val="0"/>
        <w:iCs w:val="0"/>
        <w:w w:val="100"/>
        <w:sz w:val="22"/>
        <w:szCs w:val="22"/>
        <w:lang w:val="fr-FR" w:eastAsia="en-US" w:bidi="ar-SA"/>
      </w:rPr>
    </w:lvl>
    <w:lvl w:ilvl="1" w:tplc="7122BFDE">
      <w:numFmt w:val="bullet"/>
      <w:lvlText w:val="•"/>
      <w:lvlJc w:val="left"/>
      <w:pPr>
        <w:ind w:left="1686" w:hanging="360"/>
      </w:pPr>
      <w:rPr>
        <w:rFonts w:hint="default"/>
        <w:lang w:val="fr-FR" w:eastAsia="en-US" w:bidi="ar-SA"/>
      </w:rPr>
    </w:lvl>
    <w:lvl w:ilvl="2" w:tplc="41A4AB90">
      <w:numFmt w:val="bullet"/>
      <w:lvlText w:val="•"/>
      <w:lvlJc w:val="left"/>
      <w:pPr>
        <w:ind w:left="2533" w:hanging="360"/>
      </w:pPr>
      <w:rPr>
        <w:rFonts w:hint="default"/>
        <w:lang w:val="fr-FR" w:eastAsia="en-US" w:bidi="ar-SA"/>
      </w:rPr>
    </w:lvl>
    <w:lvl w:ilvl="3" w:tplc="2B8E44E8">
      <w:numFmt w:val="bullet"/>
      <w:lvlText w:val="•"/>
      <w:lvlJc w:val="left"/>
      <w:pPr>
        <w:ind w:left="3379" w:hanging="360"/>
      </w:pPr>
      <w:rPr>
        <w:rFonts w:hint="default"/>
        <w:lang w:val="fr-FR" w:eastAsia="en-US" w:bidi="ar-SA"/>
      </w:rPr>
    </w:lvl>
    <w:lvl w:ilvl="4" w:tplc="D916C87E">
      <w:numFmt w:val="bullet"/>
      <w:lvlText w:val="•"/>
      <w:lvlJc w:val="left"/>
      <w:pPr>
        <w:ind w:left="4226" w:hanging="360"/>
      </w:pPr>
      <w:rPr>
        <w:rFonts w:hint="default"/>
        <w:lang w:val="fr-FR" w:eastAsia="en-US" w:bidi="ar-SA"/>
      </w:rPr>
    </w:lvl>
    <w:lvl w:ilvl="5" w:tplc="3E2EE9AC">
      <w:numFmt w:val="bullet"/>
      <w:lvlText w:val="•"/>
      <w:lvlJc w:val="left"/>
      <w:pPr>
        <w:ind w:left="5073" w:hanging="360"/>
      </w:pPr>
      <w:rPr>
        <w:rFonts w:hint="default"/>
        <w:lang w:val="fr-FR" w:eastAsia="en-US" w:bidi="ar-SA"/>
      </w:rPr>
    </w:lvl>
    <w:lvl w:ilvl="6" w:tplc="05E47310">
      <w:numFmt w:val="bullet"/>
      <w:lvlText w:val="•"/>
      <w:lvlJc w:val="left"/>
      <w:pPr>
        <w:ind w:left="5919" w:hanging="360"/>
      </w:pPr>
      <w:rPr>
        <w:rFonts w:hint="default"/>
        <w:lang w:val="fr-FR" w:eastAsia="en-US" w:bidi="ar-SA"/>
      </w:rPr>
    </w:lvl>
    <w:lvl w:ilvl="7" w:tplc="CA049E88">
      <w:numFmt w:val="bullet"/>
      <w:lvlText w:val="•"/>
      <w:lvlJc w:val="left"/>
      <w:pPr>
        <w:ind w:left="6766" w:hanging="360"/>
      </w:pPr>
      <w:rPr>
        <w:rFonts w:hint="default"/>
        <w:lang w:val="fr-FR" w:eastAsia="en-US" w:bidi="ar-SA"/>
      </w:rPr>
    </w:lvl>
    <w:lvl w:ilvl="8" w:tplc="309AEE30">
      <w:numFmt w:val="bullet"/>
      <w:lvlText w:val="•"/>
      <w:lvlJc w:val="left"/>
      <w:pPr>
        <w:ind w:left="7613" w:hanging="360"/>
      </w:pPr>
      <w:rPr>
        <w:rFonts w:hint="default"/>
        <w:lang w:val="fr-FR" w:eastAsia="en-US" w:bidi="ar-SA"/>
      </w:rPr>
    </w:lvl>
  </w:abstractNum>
  <w:abstractNum w:abstractNumId="1" w15:restartNumberingAfterBreak="0">
    <w:nsid w:val="6B560B66"/>
    <w:multiLevelType w:val="hybridMultilevel"/>
    <w:tmpl w:val="FB94DECC"/>
    <w:lvl w:ilvl="0" w:tplc="EB4EB6A8">
      <w:start w:val="1"/>
      <w:numFmt w:val="lowerLetter"/>
      <w:lvlText w:val="%1."/>
      <w:lvlJc w:val="left"/>
      <w:pPr>
        <w:ind w:left="116" w:hanging="221"/>
        <w:jc w:val="left"/>
      </w:pPr>
      <w:rPr>
        <w:rFonts w:ascii="Calibri" w:eastAsia="Calibri" w:hAnsi="Calibri" w:cs="Calibri" w:hint="default"/>
        <w:b w:val="0"/>
        <w:bCs w:val="0"/>
        <w:i w:val="0"/>
        <w:iCs w:val="0"/>
        <w:w w:val="100"/>
        <w:sz w:val="22"/>
        <w:szCs w:val="22"/>
        <w:lang w:val="fr-FR" w:eastAsia="en-US" w:bidi="ar-SA"/>
      </w:rPr>
    </w:lvl>
    <w:lvl w:ilvl="1" w:tplc="C86A048A">
      <w:numFmt w:val="bullet"/>
      <w:lvlText w:val="•"/>
      <w:lvlJc w:val="left"/>
      <w:pPr>
        <w:ind w:left="1038" w:hanging="221"/>
      </w:pPr>
      <w:rPr>
        <w:rFonts w:hint="default"/>
        <w:lang w:val="fr-FR" w:eastAsia="en-US" w:bidi="ar-SA"/>
      </w:rPr>
    </w:lvl>
    <w:lvl w:ilvl="2" w:tplc="86865254">
      <w:numFmt w:val="bullet"/>
      <w:lvlText w:val="•"/>
      <w:lvlJc w:val="left"/>
      <w:pPr>
        <w:ind w:left="1957" w:hanging="221"/>
      </w:pPr>
      <w:rPr>
        <w:rFonts w:hint="default"/>
        <w:lang w:val="fr-FR" w:eastAsia="en-US" w:bidi="ar-SA"/>
      </w:rPr>
    </w:lvl>
    <w:lvl w:ilvl="3" w:tplc="AFA28F0A">
      <w:numFmt w:val="bullet"/>
      <w:lvlText w:val="•"/>
      <w:lvlJc w:val="left"/>
      <w:pPr>
        <w:ind w:left="2875" w:hanging="221"/>
      </w:pPr>
      <w:rPr>
        <w:rFonts w:hint="default"/>
        <w:lang w:val="fr-FR" w:eastAsia="en-US" w:bidi="ar-SA"/>
      </w:rPr>
    </w:lvl>
    <w:lvl w:ilvl="4" w:tplc="E1A6386A">
      <w:numFmt w:val="bullet"/>
      <w:lvlText w:val="•"/>
      <w:lvlJc w:val="left"/>
      <w:pPr>
        <w:ind w:left="3794" w:hanging="221"/>
      </w:pPr>
      <w:rPr>
        <w:rFonts w:hint="default"/>
        <w:lang w:val="fr-FR" w:eastAsia="en-US" w:bidi="ar-SA"/>
      </w:rPr>
    </w:lvl>
    <w:lvl w:ilvl="5" w:tplc="B106CAC0">
      <w:numFmt w:val="bullet"/>
      <w:lvlText w:val="•"/>
      <w:lvlJc w:val="left"/>
      <w:pPr>
        <w:ind w:left="4713" w:hanging="221"/>
      </w:pPr>
      <w:rPr>
        <w:rFonts w:hint="default"/>
        <w:lang w:val="fr-FR" w:eastAsia="en-US" w:bidi="ar-SA"/>
      </w:rPr>
    </w:lvl>
    <w:lvl w:ilvl="6" w:tplc="D7BCC874">
      <w:numFmt w:val="bullet"/>
      <w:lvlText w:val="•"/>
      <w:lvlJc w:val="left"/>
      <w:pPr>
        <w:ind w:left="5631" w:hanging="221"/>
      </w:pPr>
      <w:rPr>
        <w:rFonts w:hint="default"/>
        <w:lang w:val="fr-FR" w:eastAsia="en-US" w:bidi="ar-SA"/>
      </w:rPr>
    </w:lvl>
    <w:lvl w:ilvl="7" w:tplc="AD4A6ADA">
      <w:numFmt w:val="bullet"/>
      <w:lvlText w:val="•"/>
      <w:lvlJc w:val="left"/>
      <w:pPr>
        <w:ind w:left="6550" w:hanging="221"/>
      </w:pPr>
      <w:rPr>
        <w:rFonts w:hint="default"/>
        <w:lang w:val="fr-FR" w:eastAsia="en-US" w:bidi="ar-SA"/>
      </w:rPr>
    </w:lvl>
    <w:lvl w:ilvl="8" w:tplc="B94ADA8E">
      <w:numFmt w:val="bullet"/>
      <w:lvlText w:val="•"/>
      <w:lvlJc w:val="left"/>
      <w:pPr>
        <w:ind w:left="7469" w:hanging="221"/>
      </w:pPr>
      <w:rPr>
        <w:rFonts w:hint="default"/>
        <w:lang w:val="fr-FR" w:eastAsia="en-US" w:bidi="ar-SA"/>
      </w:rPr>
    </w:lvl>
  </w:abstractNum>
  <w:abstractNum w:abstractNumId="2" w15:restartNumberingAfterBreak="0">
    <w:nsid w:val="7A2E775D"/>
    <w:multiLevelType w:val="hybridMultilevel"/>
    <w:tmpl w:val="EB18B6CC"/>
    <w:lvl w:ilvl="0" w:tplc="575CE2C6">
      <w:numFmt w:val="bullet"/>
      <w:lvlText w:val=""/>
      <w:lvlJc w:val="left"/>
      <w:pPr>
        <w:ind w:left="836" w:hanging="360"/>
      </w:pPr>
      <w:rPr>
        <w:rFonts w:ascii="Symbol" w:eastAsia="Symbol" w:hAnsi="Symbol" w:cs="Symbol" w:hint="default"/>
        <w:b w:val="0"/>
        <w:bCs w:val="0"/>
        <w:i w:val="0"/>
        <w:iCs w:val="0"/>
        <w:w w:val="100"/>
        <w:sz w:val="22"/>
        <w:szCs w:val="22"/>
        <w:lang w:val="fr-FR" w:eastAsia="en-US" w:bidi="ar-SA"/>
      </w:rPr>
    </w:lvl>
    <w:lvl w:ilvl="1" w:tplc="7A684F00">
      <w:numFmt w:val="bullet"/>
      <w:lvlText w:val="•"/>
      <w:lvlJc w:val="left"/>
      <w:pPr>
        <w:ind w:left="1686" w:hanging="360"/>
      </w:pPr>
      <w:rPr>
        <w:rFonts w:hint="default"/>
        <w:lang w:val="fr-FR" w:eastAsia="en-US" w:bidi="ar-SA"/>
      </w:rPr>
    </w:lvl>
    <w:lvl w:ilvl="2" w:tplc="2716CAB2">
      <w:numFmt w:val="bullet"/>
      <w:lvlText w:val="•"/>
      <w:lvlJc w:val="left"/>
      <w:pPr>
        <w:ind w:left="2533" w:hanging="360"/>
      </w:pPr>
      <w:rPr>
        <w:rFonts w:hint="default"/>
        <w:lang w:val="fr-FR" w:eastAsia="en-US" w:bidi="ar-SA"/>
      </w:rPr>
    </w:lvl>
    <w:lvl w:ilvl="3" w:tplc="936649B4">
      <w:numFmt w:val="bullet"/>
      <w:lvlText w:val="•"/>
      <w:lvlJc w:val="left"/>
      <w:pPr>
        <w:ind w:left="3379" w:hanging="360"/>
      </w:pPr>
      <w:rPr>
        <w:rFonts w:hint="default"/>
        <w:lang w:val="fr-FR" w:eastAsia="en-US" w:bidi="ar-SA"/>
      </w:rPr>
    </w:lvl>
    <w:lvl w:ilvl="4" w:tplc="09507DB8">
      <w:numFmt w:val="bullet"/>
      <w:lvlText w:val="•"/>
      <w:lvlJc w:val="left"/>
      <w:pPr>
        <w:ind w:left="4226" w:hanging="360"/>
      </w:pPr>
      <w:rPr>
        <w:rFonts w:hint="default"/>
        <w:lang w:val="fr-FR" w:eastAsia="en-US" w:bidi="ar-SA"/>
      </w:rPr>
    </w:lvl>
    <w:lvl w:ilvl="5" w:tplc="7D40A85A">
      <w:numFmt w:val="bullet"/>
      <w:lvlText w:val="•"/>
      <w:lvlJc w:val="left"/>
      <w:pPr>
        <w:ind w:left="5073" w:hanging="360"/>
      </w:pPr>
      <w:rPr>
        <w:rFonts w:hint="default"/>
        <w:lang w:val="fr-FR" w:eastAsia="en-US" w:bidi="ar-SA"/>
      </w:rPr>
    </w:lvl>
    <w:lvl w:ilvl="6" w:tplc="320C62AA">
      <w:numFmt w:val="bullet"/>
      <w:lvlText w:val="•"/>
      <w:lvlJc w:val="left"/>
      <w:pPr>
        <w:ind w:left="5919" w:hanging="360"/>
      </w:pPr>
      <w:rPr>
        <w:rFonts w:hint="default"/>
        <w:lang w:val="fr-FR" w:eastAsia="en-US" w:bidi="ar-SA"/>
      </w:rPr>
    </w:lvl>
    <w:lvl w:ilvl="7" w:tplc="90E41562">
      <w:numFmt w:val="bullet"/>
      <w:lvlText w:val="•"/>
      <w:lvlJc w:val="left"/>
      <w:pPr>
        <w:ind w:left="6766" w:hanging="360"/>
      </w:pPr>
      <w:rPr>
        <w:rFonts w:hint="default"/>
        <w:lang w:val="fr-FR" w:eastAsia="en-US" w:bidi="ar-SA"/>
      </w:rPr>
    </w:lvl>
    <w:lvl w:ilvl="8" w:tplc="AB6CCC5E">
      <w:numFmt w:val="bullet"/>
      <w:lvlText w:val="•"/>
      <w:lvlJc w:val="left"/>
      <w:pPr>
        <w:ind w:left="7613" w:hanging="360"/>
      </w:pPr>
      <w:rPr>
        <w:rFonts w:hint="default"/>
        <w:lang w:val="fr-FR" w:eastAsia="en-US" w:bidi="ar-SA"/>
      </w:rPr>
    </w:lvl>
  </w:abstractNum>
  <w:num w:numId="1" w16cid:durableId="1530534534">
    <w:abstractNumId w:val="2"/>
  </w:num>
  <w:num w:numId="2" w16cid:durableId="623997612">
    <w:abstractNumId w:val="1"/>
  </w:num>
  <w:num w:numId="3" w16cid:durableId="701444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0CC"/>
    <w:rsid w:val="00104E15"/>
    <w:rsid w:val="002F26EA"/>
    <w:rsid w:val="00377079"/>
    <w:rsid w:val="003A10CC"/>
    <w:rsid w:val="005653D2"/>
    <w:rsid w:val="008C52B1"/>
    <w:rsid w:val="008F2188"/>
    <w:rsid w:val="00A02C97"/>
    <w:rsid w:val="00B35DC2"/>
    <w:rsid w:val="00C700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A6E111"/>
  <w15:docId w15:val="{AE3B8FC0-5111-4F69-8D67-5CE689AF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ind w:left="116"/>
      <w:outlineLvl w:val="0"/>
    </w:pPr>
    <w:rPr>
      <w:b/>
      <w:bCs/>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style>
  <w:style w:type="paragraph" w:styleId="Paragraphedeliste">
    <w:name w:val="List Paragraph"/>
    <w:basedOn w:val="Normal"/>
    <w:uiPriority w:val="1"/>
    <w:qFormat/>
    <w:pPr>
      <w:spacing w:before="1"/>
      <w:ind w:left="11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1414</Words>
  <Characters>7778</Characters>
  <Application>Microsoft Office Word</Application>
  <DocSecurity>0</DocSecurity>
  <Lines>64</Lines>
  <Paragraphs>18</Paragraphs>
  <ScaleCrop>false</ScaleCrop>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Degomme</dc:creator>
  <cp:lastModifiedBy>Marie PERONI</cp:lastModifiedBy>
  <cp:revision>3</cp:revision>
  <dcterms:created xsi:type="dcterms:W3CDTF">2025-11-06T07:50:00Z</dcterms:created>
  <dcterms:modified xsi:type="dcterms:W3CDTF">2025-11-06T15:39:00Z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Word 2019</vt:lpwstr>
  </property>
  <property fmtid="{D5CDD505-2E9C-101B-9397-08002B2CF9AE}" pid="4" name="LastSaved">
    <vt:filetime>2025-10-25T00:00:00Z</vt:filetime>
  </property>
</Properties>
</file>