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815E" w14:textId="00D4EB90" w:rsidR="000B5752" w:rsidRPr="00C06A69" w:rsidRDefault="00A933C0" w:rsidP="003B1091">
      <w:pPr>
        <w:pStyle w:val="Corpsdetexte2"/>
        <w:spacing w:after="40"/>
        <w:rPr>
          <w:rFonts w:ascii="Garamond" w:hAnsi="Garamond" w:cstheme="minorHAnsi"/>
          <w:smallCaps w:val="0"/>
          <w:sz w:val="28"/>
          <w:szCs w:val="28"/>
        </w:rPr>
      </w:pPr>
      <w:r>
        <w:rPr>
          <w:rFonts w:ascii="Garamond" w:hAnsi="Garamond" w:cstheme="minorHAnsi"/>
          <w:smallCaps w:val="0"/>
          <w:noProof/>
          <w:sz w:val="28"/>
          <w:szCs w:val="28"/>
        </w:rPr>
        <w:drawing>
          <wp:anchor distT="0" distB="0" distL="114300" distR="114300" simplePos="0" relativeHeight="251659264" behindDoc="0" locked="0" layoutInCell="1" allowOverlap="1" wp14:anchorId="071E5971" wp14:editId="45BEFDF8">
            <wp:simplePos x="0" y="0"/>
            <wp:positionH relativeFrom="margin">
              <wp:align>right</wp:align>
            </wp:positionH>
            <wp:positionV relativeFrom="paragraph">
              <wp:posOffset>0</wp:posOffset>
            </wp:positionV>
            <wp:extent cx="913765" cy="1113790"/>
            <wp:effectExtent l="0" t="0" r="635" b="0"/>
            <wp:wrapThrough wrapText="bothSides">
              <wp:wrapPolygon edited="0">
                <wp:start x="0" y="0"/>
                <wp:lineTo x="0" y="21058"/>
                <wp:lineTo x="21165" y="21058"/>
                <wp:lineTo x="21165" y="0"/>
                <wp:lineTo x="0" y="0"/>
              </wp:wrapPolygon>
            </wp:wrapThrough>
            <wp:docPr id="2" name="Image 2" descr="Une image contenant Visage humain, personne, habits, costu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 Rémi Mougin.JPG"/>
                    <pic:cNvPicPr/>
                  </pic:nvPicPr>
                  <pic:blipFill rotWithShape="1">
                    <a:blip r:embed="rId8"/>
                    <a:srcRect l="15527" r="18301"/>
                    <a:stretch/>
                  </pic:blipFill>
                  <pic:spPr bwMode="auto">
                    <a:xfrm>
                      <a:off x="0" y="0"/>
                      <a:ext cx="913765" cy="1113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Garamond" w:hAnsi="Garamond" w:cstheme="minorHAnsi"/>
          <w:smallCaps w:val="0"/>
          <w:sz w:val="28"/>
          <w:szCs w:val="28"/>
        </w:rPr>
        <w:t>Rémi Mougin</w:t>
      </w:r>
      <w:r w:rsidR="00515811" w:rsidRPr="00C06A69">
        <w:rPr>
          <w:rFonts w:ascii="Garamond" w:hAnsi="Garamond" w:cstheme="minorHAnsi"/>
          <w:smallCaps w:val="0"/>
          <w:sz w:val="28"/>
          <w:szCs w:val="28"/>
        </w:rPr>
        <w:t xml:space="preserve"> </w:t>
      </w:r>
    </w:p>
    <w:p w14:paraId="4EB6ACF0" w14:textId="3C2BE355" w:rsidR="0085667B" w:rsidRDefault="00260B2E" w:rsidP="003B1091">
      <w:pPr>
        <w:pStyle w:val="Corpsdetexte2"/>
        <w:spacing w:after="40"/>
        <w:rPr>
          <w:rFonts w:ascii="Garamond" w:hAnsi="Garamond" w:cstheme="minorHAnsi"/>
          <w:b w:val="0"/>
          <w:smallCaps w:val="0"/>
          <w:sz w:val="24"/>
          <w:szCs w:val="24"/>
        </w:rPr>
      </w:pPr>
      <w:r>
        <w:rPr>
          <w:rFonts w:ascii="Garamond" w:hAnsi="Garamond" w:cstheme="minorHAnsi"/>
          <w:b w:val="0"/>
          <w:smallCaps w:val="0"/>
          <w:sz w:val="24"/>
          <w:szCs w:val="24"/>
        </w:rPr>
        <w:t>68 rue Armand Barbès</w:t>
      </w:r>
    </w:p>
    <w:p w14:paraId="7ABCF98D" w14:textId="69C550B5" w:rsidR="00260B2E" w:rsidRPr="00A933C0" w:rsidRDefault="00260B2E" w:rsidP="003B1091">
      <w:pPr>
        <w:pStyle w:val="Corpsdetexte2"/>
        <w:spacing w:after="40"/>
        <w:rPr>
          <w:rFonts w:ascii="Garamond" w:hAnsi="Garamond" w:cstheme="minorHAnsi"/>
          <w:b w:val="0"/>
          <w:smallCaps w:val="0"/>
          <w:sz w:val="24"/>
          <w:szCs w:val="24"/>
        </w:rPr>
      </w:pPr>
      <w:r>
        <w:rPr>
          <w:rFonts w:ascii="Garamond" w:hAnsi="Garamond" w:cstheme="minorHAnsi"/>
          <w:b w:val="0"/>
          <w:smallCaps w:val="0"/>
          <w:sz w:val="24"/>
          <w:szCs w:val="24"/>
        </w:rPr>
        <w:t>87100 Limoges</w:t>
      </w:r>
    </w:p>
    <w:p w14:paraId="511548AE" w14:textId="2D3EBF20" w:rsidR="00515811" w:rsidRPr="00B37F2E" w:rsidRDefault="006D42D0" w:rsidP="003B1091">
      <w:pPr>
        <w:tabs>
          <w:tab w:val="left" w:pos="1080"/>
        </w:tabs>
        <w:spacing w:after="40"/>
        <w:rPr>
          <w:rFonts w:ascii="Garamond" w:eastAsia="Arial Unicode MS" w:hAnsi="Garamond" w:cstheme="minorHAnsi"/>
          <w:sz w:val="24"/>
          <w:szCs w:val="24"/>
        </w:rPr>
      </w:pPr>
      <w:r>
        <w:rPr>
          <w:rFonts w:ascii="Garamond" w:eastAsia="Arial Unicode MS" w:hAnsi="Garamond" w:cstheme="minorHAnsi"/>
          <w:sz w:val="24"/>
          <w:szCs w:val="24"/>
        </w:rPr>
        <w:t>0</w:t>
      </w:r>
      <w:r w:rsidR="00A933C0" w:rsidRPr="00B37F2E">
        <w:rPr>
          <w:rFonts w:ascii="Garamond" w:eastAsia="Arial Unicode MS" w:hAnsi="Garamond" w:cstheme="minorHAnsi"/>
          <w:sz w:val="24"/>
          <w:szCs w:val="24"/>
        </w:rPr>
        <w:t>6-68-54-69-32</w:t>
      </w:r>
    </w:p>
    <w:p w14:paraId="38921EB7" w14:textId="0A2157A4" w:rsidR="00515811" w:rsidRDefault="00A933C0" w:rsidP="003B1091">
      <w:pPr>
        <w:tabs>
          <w:tab w:val="left" w:pos="1080"/>
        </w:tabs>
        <w:spacing w:after="40"/>
        <w:rPr>
          <w:rFonts w:ascii="Garamond" w:eastAsia="Arial Unicode MS" w:hAnsi="Garamond" w:cstheme="minorHAnsi"/>
          <w:sz w:val="24"/>
          <w:szCs w:val="24"/>
        </w:rPr>
      </w:pPr>
      <w:r>
        <w:rPr>
          <w:rFonts w:ascii="Garamond" w:eastAsia="Arial Unicode MS" w:hAnsi="Garamond" w:cstheme="minorHAnsi"/>
          <w:sz w:val="24"/>
          <w:szCs w:val="24"/>
        </w:rPr>
        <w:t>remi.mougin@</w:t>
      </w:r>
      <w:r w:rsidR="00260B2E">
        <w:rPr>
          <w:rFonts w:ascii="Garamond" w:eastAsia="Arial Unicode MS" w:hAnsi="Garamond" w:cstheme="minorHAnsi"/>
          <w:sz w:val="24"/>
          <w:szCs w:val="24"/>
        </w:rPr>
        <w:t>unilim</w:t>
      </w:r>
      <w:r>
        <w:rPr>
          <w:rFonts w:ascii="Garamond" w:eastAsia="Arial Unicode MS" w:hAnsi="Garamond" w:cstheme="minorHAnsi"/>
          <w:sz w:val="24"/>
          <w:szCs w:val="24"/>
        </w:rPr>
        <w:t>.fr</w:t>
      </w:r>
      <w:r w:rsidR="007F7013" w:rsidRPr="00A52204">
        <w:rPr>
          <w:rFonts w:ascii="Garamond" w:eastAsia="Arial Unicode MS" w:hAnsi="Garamond" w:cstheme="minorHAnsi"/>
          <w:sz w:val="24"/>
          <w:szCs w:val="24"/>
        </w:rPr>
        <w:t xml:space="preserve"> </w:t>
      </w:r>
    </w:p>
    <w:p w14:paraId="4217EBFE" w14:textId="452187B5" w:rsidR="00AB04A2" w:rsidRPr="00C64851" w:rsidRDefault="00A933C0" w:rsidP="00C64851">
      <w:pPr>
        <w:pStyle w:val="Corpsdetexte2"/>
        <w:spacing w:after="40"/>
        <w:rPr>
          <w:rFonts w:ascii="Garamond" w:hAnsi="Garamond" w:cstheme="minorHAnsi"/>
          <w:b w:val="0"/>
          <w:smallCaps w:val="0"/>
          <w:sz w:val="24"/>
          <w:szCs w:val="24"/>
        </w:rPr>
      </w:pPr>
      <w:r>
        <w:rPr>
          <w:rFonts w:ascii="Garamond" w:hAnsi="Garamond" w:cstheme="minorHAnsi"/>
          <w:b w:val="0"/>
          <w:smallCaps w:val="0"/>
          <w:sz w:val="24"/>
          <w:szCs w:val="24"/>
        </w:rPr>
        <w:t>3</w:t>
      </w:r>
      <w:r w:rsidR="00260B2E">
        <w:rPr>
          <w:rFonts w:ascii="Garamond" w:hAnsi="Garamond" w:cstheme="minorHAnsi"/>
          <w:b w:val="0"/>
          <w:smallCaps w:val="0"/>
          <w:sz w:val="24"/>
          <w:szCs w:val="24"/>
        </w:rPr>
        <w:t>4</w:t>
      </w:r>
      <w:r>
        <w:rPr>
          <w:rFonts w:ascii="Garamond" w:hAnsi="Garamond" w:cstheme="minorHAnsi"/>
          <w:b w:val="0"/>
          <w:smallCaps w:val="0"/>
          <w:sz w:val="24"/>
          <w:szCs w:val="24"/>
        </w:rPr>
        <w:t xml:space="preserve"> </w:t>
      </w:r>
      <w:r w:rsidR="00C06A69">
        <w:rPr>
          <w:rFonts w:ascii="Garamond" w:hAnsi="Garamond" w:cstheme="minorHAnsi"/>
          <w:b w:val="0"/>
          <w:smallCaps w:val="0"/>
          <w:sz w:val="24"/>
          <w:szCs w:val="24"/>
        </w:rPr>
        <w:t>ans</w:t>
      </w:r>
    </w:p>
    <w:p w14:paraId="4130B42B" w14:textId="77777777" w:rsidR="0020468E" w:rsidRPr="00A52204" w:rsidRDefault="0020468E" w:rsidP="004373BA">
      <w:pPr>
        <w:pStyle w:val="Corpsdetexte2"/>
        <w:rPr>
          <w:rFonts w:ascii="Garamond" w:hAnsi="Garamond"/>
          <w:b w:val="0"/>
          <w:smallCaps w:val="0"/>
          <w:sz w:val="24"/>
        </w:rPr>
      </w:pPr>
    </w:p>
    <w:p w14:paraId="7D7B44FD" w14:textId="30B88C6E" w:rsidR="00C8400D" w:rsidRPr="00A2465C" w:rsidRDefault="00E925A7" w:rsidP="00A2465C">
      <w:pPr>
        <w:pStyle w:val="Corpsdetexte2"/>
        <w:pBdr>
          <w:bottom w:val="single" w:sz="4" w:space="1" w:color="auto"/>
        </w:pBdr>
        <w:jc w:val="center"/>
        <w:rPr>
          <w:rFonts w:ascii="Garamond" w:hAnsi="Garamond"/>
          <w:sz w:val="40"/>
          <w:szCs w:val="40"/>
        </w:rPr>
      </w:pPr>
      <w:r>
        <w:rPr>
          <w:rFonts w:ascii="Garamond" w:hAnsi="Garamond"/>
          <w:sz w:val="40"/>
          <w:szCs w:val="40"/>
        </w:rPr>
        <w:t xml:space="preserve">Expériences </w:t>
      </w:r>
      <w:r w:rsidR="00F20171">
        <w:rPr>
          <w:rFonts w:ascii="Garamond" w:hAnsi="Garamond"/>
          <w:sz w:val="40"/>
          <w:szCs w:val="40"/>
        </w:rPr>
        <w:t>académiques</w:t>
      </w:r>
      <w:r w:rsidRPr="00546F81">
        <w:rPr>
          <w:rFonts w:ascii="Garamond" w:hAnsi="Garamond"/>
          <w:sz w:val="40"/>
          <w:szCs w:val="40"/>
        </w:rPr>
        <w:t xml:space="preserve"> </w:t>
      </w:r>
    </w:p>
    <w:p w14:paraId="2249341C" w14:textId="790DEB11" w:rsidR="00A2465C" w:rsidRPr="00A2465C" w:rsidRDefault="003D7069" w:rsidP="00AB04A2">
      <w:pPr>
        <w:spacing w:before="240"/>
        <w:jc w:val="both"/>
        <w:rPr>
          <w:rFonts w:ascii="Garamond" w:hAnsi="Garamond"/>
          <w:b/>
          <w:sz w:val="32"/>
          <w:szCs w:val="32"/>
        </w:rPr>
      </w:pPr>
      <w:r>
        <w:rPr>
          <w:rFonts w:ascii="Garamond" w:hAnsi="Garamond"/>
          <w:b/>
          <w:sz w:val="32"/>
          <w:szCs w:val="32"/>
        </w:rPr>
        <w:t>Université de Tours</w:t>
      </w:r>
    </w:p>
    <w:p w14:paraId="0D0FB6A4" w14:textId="77777777" w:rsidR="000F4A74" w:rsidRPr="007D00C9" w:rsidRDefault="00A933C0" w:rsidP="00AF213A">
      <w:pPr>
        <w:pStyle w:val="Paragraphedeliste"/>
        <w:numPr>
          <w:ilvl w:val="0"/>
          <w:numId w:val="7"/>
        </w:numPr>
        <w:spacing w:before="240" w:after="240"/>
        <w:jc w:val="both"/>
        <w:rPr>
          <w:rFonts w:ascii="Garamond" w:hAnsi="Garamond"/>
          <w:b/>
          <w:sz w:val="28"/>
          <w:szCs w:val="28"/>
        </w:rPr>
      </w:pPr>
      <w:r w:rsidRPr="007D00C9">
        <w:rPr>
          <w:rFonts w:ascii="Garamond" w:hAnsi="Garamond"/>
          <w:b/>
          <w:sz w:val="28"/>
          <w:szCs w:val="28"/>
        </w:rPr>
        <w:t>Septembre</w:t>
      </w:r>
      <w:r w:rsidR="00592C33" w:rsidRPr="007D00C9">
        <w:rPr>
          <w:rFonts w:ascii="Garamond" w:hAnsi="Garamond"/>
          <w:b/>
          <w:sz w:val="28"/>
          <w:szCs w:val="28"/>
        </w:rPr>
        <w:t xml:space="preserve"> 202</w:t>
      </w:r>
      <w:r w:rsidRPr="007D00C9">
        <w:rPr>
          <w:rFonts w:ascii="Garamond" w:hAnsi="Garamond"/>
          <w:b/>
          <w:sz w:val="28"/>
          <w:szCs w:val="28"/>
        </w:rPr>
        <w:t>2 – Août 2024</w:t>
      </w:r>
      <w:r w:rsidR="00592C33" w:rsidRPr="007D00C9">
        <w:rPr>
          <w:rFonts w:ascii="Garamond" w:hAnsi="Garamond"/>
          <w:b/>
          <w:sz w:val="28"/>
          <w:szCs w:val="28"/>
        </w:rPr>
        <w:t> :</w:t>
      </w:r>
      <w:r w:rsidRPr="007D00C9">
        <w:rPr>
          <w:rFonts w:ascii="Garamond" w:hAnsi="Garamond"/>
          <w:b/>
          <w:sz w:val="28"/>
          <w:szCs w:val="28"/>
        </w:rPr>
        <w:t xml:space="preserve"> Attaché Temporaire d’Enseignement et </w:t>
      </w:r>
      <w:r w:rsidR="00750927" w:rsidRPr="007D00C9">
        <w:rPr>
          <w:rFonts w:ascii="Garamond" w:hAnsi="Garamond"/>
          <w:b/>
          <w:sz w:val="28"/>
          <w:szCs w:val="28"/>
        </w:rPr>
        <w:t>d</w:t>
      </w:r>
      <w:r w:rsidRPr="007D00C9">
        <w:rPr>
          <w:rFonts w:ascii="Garamond" w:hAnsi="Garamond"/>
          <w:b/>
          <w:sz w:val="28"/>
          <w:szCs w:val="28"/>
        </w:rPr>
        <w:t>e Recherche, IAE de Tours-Val de Loire, Université de Tours</w:t>
      </w:r>
      <w:r w:rsidR="00592C33" w:rsidRPr="007D00C9">
        <w:rPr>
          <w:rFonts w:ascii="Garamond" w:hAnsi="Garamond"/>
          <w:b/>
          <w:sz w:val="28"/>
          <w:szCs w:val="28"/>
        </w:rPr>
        <w:t xml:space="preserve"> </w:t>
      </w:r>
    </w:p>
    <w:p w14:paraId="682A210C" w14:textId="284D0C64" w:rsidR="00D64840" w:rsidRDefault="00D64840" w:rsidP="00D64840">
      <w:pPr>
        <w:autoSpaceDE w:val="0"/>
        <w:autoSpaceDN w:val="0"/>
        <w:adjustRightInd w:val="0"/>
        <w:jc w:val="both"/>
        <w:rPr>
          <w:rFonts w:ascii="Garamond" w:hAnsi="Garamond"/>
          <w:bCs/>
          <w:sz w:val="24"/>
          <w:szCs w:val="24"/>
        </w:rPr>
      </w:pPr>
      <w:r>
        <w:rPr>
          <w:rFonts w:ascii="Garamond" w:hAnsi="Garamond"/>
          <w:bCs/>
          <w:sz w:val="24"/>
          <w:szCs w:val="24"/>
        </w:rPr>
        <w:t>C</w:t>
      </w:r>
      <w:r w:rsidR="007D00C9" w:rsidRPr="007D00C9">
        <w:rPr>
          <w:rFonts w:ascii="Garamond" w:hAnsi="Garamond"/>
          <w:bCs/>
          <w:sz w:val="24"/>
          <w:szCs w:val="24"/>
        </w:rPr>
        <w:t>harge d’enseignement de 192 heures</w:t>
      </w:r>
      <w:r w:rsidR="004D738F">
        <w:rPr>
          <w:rFonts w:ascii="Garamond" w:hAnsi="Garamond"/>
          <w:bCs/>
          <w:sz w:val="24"/>
          <w:szCs w:val="24"/>
        </w:rPr>
        <w:t xml:space="preserve"> pour le financement de la thèse de doctorat. </w:t>
      </w:r>
    </w:p>
    <w:p w14:paraId="048DBF95" w14:textId="7F467102" w:rsidR="002C3A2D" w:rsidRDefault="007D00C9" w:rsidP="002C3A2D">
      <w:pPr>
        <w:autoSpaceDE w:val="0"/>
        <w:autoSpaceDN w:val="0"/>
        <w:adjustRightInd w:val="0"/>
        <w:spacing w:after="240"/>
        <w:jc w:val="both"/>
        <w:rPr>
          <w:rFonts w:ascii="Garamond" w:hAnsi="Garamond"/>
          <w:bCs/>
          <w:sz w:val="24"/>
          <w:szCs w:val="24"/>
        </w:rPr>
      </w:pPr>
      <w:r w:rsidRPr="007D00C9">
        <w:rPr>
          <w:rFonts w:ascii="Garamond" w:hAnsi="Garamond"/>
          <w:bCs/>
          <w:sz w:val="24"/>
          <w:szCs w:val="24"/>
        </w:rPr>
        <w:t xml:space="preserve">Matières : </w:t>
      </w:r>
      <w:r w:rsidR="0001217C">
        <w:rPr>
          <w:rFonts w:ascii="Garamond" w:hAnsi="Garamond"/>
          <w:bCs/>
          <w:sz w:val="24"/>
          <w:szCs w:val="24"/>
        </w:rPr>
        <w:t>É</w:t>
      </w:r>
      <w:r w:rsidRPr="007D00C9">
        <w:rPr>
          <w:rFonts w:ascii="Garamond" w:hAnsi="Garamond"/>
          <w:bCs/>
          <w:sz w:val="24"/>
          <w:szCs w:val="24"/>
        </w:rPr>
        <w:t xml:space="preserve">tudes documentaires et qualitatives, </w:t>
      </w:r>
      <w:r w:rsidR="0001217C">
        <w:rPr>
          <w:rFonts w:ascii="Garamond" w:hAnsi="Garamond"/>
          <w:bCs/>
          <w:sz w:val="24"/>
          <w:szCs w:val="24"/>
        </w:rPr>
        <w:t>S</w:t>
      </w:r>
      <w:r w:rsidRPr="007D00C9">
        <w:rPr>
          <w:rFonts w:ascii="Garamond" w:hAnsi="Garamond"/>
          <w:bCs/>
          <w:sz w:val="24"/>
          <w:szCs w:val="24"/>
        </w:rPr>
        <w:t>ystèmes d’</w:t>
      </w:r>
      <w:r w:rsidR="0001217C">
        <w:rPr>
          <w:rFonts w:ascii="Garamond" w:hAnsi="Garamond"/>
          <w:bCs/>
          <w:sz w:val="24"/>
          <w:szCs w:val="24"/>
        </w:rPr>
        <w:t>I</w:t>
      </w:r>
      <w:r w:rsidRPr="007D00C9">
        <w:rPr>
          <w:rFonts w:ascii="Garamond" w:hAnsi="Garamond"/>
          <w:bCs/>
          <w:sz w:val="24"/>
          <w:szCs w:val="24"/>
        </w:rPr>
        <w:t xml:space="preserve">nformation, </w:t>
      </w:r>
      <w:r w:rsidR="0001217C">
        <w:rPr>
          <w:rFonts w:ascii="Garamond" w:hAnsi="Garamond"/>
          <w:bCs/>
          <w:sz w:val="24"/>
          <w:szCs w:val="24"/>
        </w:rPr>
        <w:t>G</w:t>
      </w:r>
      <w:r w:rsidRPr="007D00C9">
        <w:rPr>
          <w:rFonts w:ascii="Garamond" w:hAnsi="Garamond"/>
          <w:bCs/>
          <w:sz w:val="24"/>
          <w:szCs w:val="24"/>
        </w:rPr>
        <w:t xml:space="preserve">estion de </w:t>
      </w:r>
      <w:r w:rsidR="0001217C">
        <w:rPr>
          <w:rFonts w:ascii="Garamond" w:hAnsi="Garamond"/>
          <w:bCs/>
          <w:sz w:val="24"/>
          <w:szCs w:val="24"/>
        </w:rPr>
        <w:t>P</w:t>
      </w:r>
      <w:r w:rsidRPr="007D00C9">
        <w:rPr>
          <w:rFonts w:ascii="Garamond" w:hAnsi="Garamond"/>
          <w:bCs/>
          <w:sz w:val="24"/>
          <w:szCs w:val="24"/>
        </w:rPr>
        <w:t xml:space="preserve">rojet, </w:t>
      </w:r>
      <w:r w:rsidR="0001217C">
        <w:rPr>
          <w:rFonts w:ascii="Garamond" w:hAnsi="Garamond"/>
          <w:bCs/>
          <w:sz w:val="24"/>
          <w:szCs w:val="24"/>
        </w:rPr>
        <w:t>P</w:t>
      </w:r>
      <w:r w:rsidRPr="007D00C9">
        <w:rPr>
          <w:rFonts w:ascii="Garamond" w:hAnsi="Garamond"/>
          <w:bCs/>
          <w:sz w:val="24"/>
          <w:szCs w:val="24"/>
        </w:rPr>
        <w:t xml:space="preserve">roblèmes </w:t>
      </w:r>
      <w:r w:rsidR="0001217C">
        <w:rPr>
          <w:rFonts w:ascii="Garamond" w:hAnsi="Garamond"/>
          <w:bCs/>
          <w:sz w:val="24"/>
          <w:szCs w:val="24"/>
        </w:rPr>
        <w:t>C</w:t>
      </w:r>
      <w:r w:rsidRPr="007D00C9">
        <w:rPr>
          <w:rFonts w:ascii="Garamond" w:hAnsi="Garamond"/>
          <w:bCs/>
          <w:sz w:val="24"/>
          <w:szCs w:val="24"/>
        </w:rPr>
        <w:t xml:space="preserve">ontemporains des </w:t>
      </w:r>
      <w:r w:rsidR="0001217C">
        <w:rPr>
          <w:rFonts w:ascii="Garamond" w:hAnsi="Garamond"/>
          <w:bCs/>
          <w:sz w:val="24"/>
          <w:szCs w:val="24"/>
        </w:rPr>
        <w:t>O</w:t>
      </w:r>
      <w:r w:rsidRPr="007D00C9">
        <w:rPr>
          <w:rFonts w:ascii="Garamond" w:hAnsi="Garamond"/>
          <w:bCs/>
          <w:sz w:val="24"/>
          <w:szCs w:val="24"/>
        </w:rPr>
        <w:t xml:space="preserve">rganisations, </w:t>
      </w:r>
      <w:r w:rsidR="0001217C">
        <w:rPr>
          <w:rFonts w:ascii="Garamond" w:hAnsi="Garamond"/>
          <w:bCs/>
          <w:sz w:val="24"/>
          <w:szCs w:val="24"/>
        </w:rPr>
        <w:t>S</w:t>
      </w:r>
      <w:r w:rsidRPr="007D00C9">
        <w:rPr>
          <w:rFonts w:ascii="Garamond" w:hAnsi="Garamond"/>
          <w:bCs/>
          <w:sz w:val="24"/>
          <w:szCs w:val="24"/>
        </w:rPr>
        <w:t xml:space="preserve">imulation de </w:t>
      </w:r>
      <w:r w:rsidR="0001217C">
        <w:rPr>
          <w:rFonts w:ascii="Garamond" w:hAnsi="Garamond"/>
          <w:bCs/>
          <w:sz w:val="24"/>
          <w:szCs w:val="24"/>
        </w:rPr>
        <w:t>G</w:t>
      </w:r>
      <w:r w:rsidRPr="007D00C9">
        <w:rPr>
          <w:rFonts w:ascii="Garamond" w:hAnsi="Garamond"/>
          <w:bCs/>
          <w:sz w:val="24"/>
          <w:szCs w:val="24"/>
        </w:rPr>
        <w:t>estion</w:t>
      </w:r>
      <w:r w:rsidR="002C3A2D">
        <w:rPr>
          <w:rFonts w:ascii="Garamond" w:hAnsi="Garamond"/>
          <w:bCs/>
          <w:sz w:val="24"/>
          <w:szCs w:val="24"/>
        </w:rPr>
        <w:t>,</w:t>
      </w:r>
      <w:r w:rsidR="00DB49BA">
        <w:rPr>
          <w:rFonts w:ascii="Garamond" w:hAnsi="Garamond"/>
          <w:bCs/>
          <w:sz w:val="24"/>
          <w:szCs w:val="24"/>
        </w:rPr>
        <w:t xml:space="preserve"> Conférence</w:t>
      </w:r>
      <w:r w:rsidR="002C3A2D">
        <w:rPr>
          <w:rFonts w:ascii="Garamond" w:hAnsi="Garamond"/>
          <w:bCs/>
          <w:sz w:val="24"/>
          <w:szCs w:val="24"/>
        </w:rPr>
        <w:t>s</w:t>
      </w:r>
      <w:r w:rsidR="00DB49BA">
        <w:rPr>
          <w:rFonts w:ascii="Garamond" w:hAnsi="Garamond"/>
          <w:bCs/>
          <w:sz w:val="24"/>
          <w:szCs w:val="24"/>
        </w:rPr>
        <w:t xml:space="preserve"> métier</w:t>
      </w:r>
      <w:r w:rsidR="002C3A2D">
        <w:rPr>
          <w:rFonts w:ascii="Garamond" w:hAnsi="Garamond"/>
          <w:bCs/>
          <w:sz w:val="24"/>
          <w:szCs w:val="24"/>
        </w:rPr>
        <w:t>s.</w:t>
      </w:r>
    </w:p>
    <w:p w14:paraId="4C6A68D7" w14:textId="6CE7457F" w:rsidR="00763B39" w:rsidRDefault="00763B39" w:rsidP="002C3A2D">
      <w:pPr>
        <w:autoSpaceDE w:val="0"/>
        <w:autoSpaceDN w:val="0"/>
        <w:adjustRightInd w:val="0"/>
        <w:spacing w:after="240"/>
        <w:jc w:val="both"/>
        <w:rPr>
          <w:rFonts w:ascii="Garamond" w:hAnsi="Garamond"/>
          <w:bCs/>
          <w:sz w:val="24"/>
          <w:szCs w:val="24"/>
        </w:rPr>
      </w:pPr>
      <w:r>
        <w:rPr>
          <w:rFonts w:ascii="Garamond" w:hAnsi="Garamond"/>
          <w:bCs/>
          <w:sz w:val="24"/>
          <w:szCs w:val="24"/>
        </w:rPr>
        <w:t>Durant ces deux années en qualité d’ATER, j’ai pu réaliser quelques communications (AIM, ARAMOS) ainsi qu’un article académique, mais surtout finaliser l’analyse de mes données collectées et rédiger mon manuscrit doctoral. Bien entendu, cela ne m’a pas détourné de ma principale mission d’enseignement auprès des étudiants avec une large diversité des matières enseignées (cf. tableau des heures d’enseignements)</w:t>
      </w:r>
      <w:r w:rsidR="00DA0F75">
        <w:rPr>
          <w:rFonts w:ascii="Garamond" w:hAnsi="Garamond"/>
          <w:bCs/>
          <w:sz w:val="24"/>
          <w:szCs w:val="24"/>
        </w:rPr>
        <w:t xml:space="preserve"> et un engagement au sein du conseil de la faculté de l’IAE Tours-Val de Loire en qualité d’élu pour un mandat de deux ans. Ces contrats ont été pour moi un profond enrichissement intellectuel et humain. En effet, la construction de cours magistraux, de conférence</w:t>
      </w:r>
      <w:r w:rsidR="00D63967">
        <w:rPr>
          <w:rFonts w:ascii="Garamond" w:hAnsi="Garamond"/>
          <w:bCs/>
          <w:sz w:val="24"/>
          <w:szCs w:val="24"/>
        </w:rPr>
        <w:t>s</w:t>
      </w:r>
      <w:r w:rsidR="00DA0F75">
        <w:rPr>
          <w:rFonts w:ascii="Garamond" w:hAnsi="Garamond"/>
          <w:bCs/>
          <w:sz w:val="24"/>
          <w:szCs w:val="24"/>
        </w:rPr>
        <w:t xml:space="preserve"> métier, de travaux dirigés ont été l’occasion de parfaire mes méthodes de transmission du savoir, mais également le suivi de plusieurs projets étudiants</w:t>
      </w:r>
      <w:r w:rsidR="00B2706E">
        <w:rPr>
          <w:rFonts w:ascii="Garamond" w:hAnsi="Garamond"/>
          <w:bCs/>
          <w:sz w:val="24"/>
          <w:szCs w:val="24"/>
        </w:rPr>
        <w:t>, comme la construction d’un site internet dédié à l’orientation,</w:t>
      </w:r>
      <w:r w:rsidR="00DA0F75">
        <w:rPr>
          <w:rFonts w:ascii="Garamond" w:hAnsi="Garamond"/>
          <w:bCs/>
          <w:sz w:val="24"/>
          <w:szCs w:val="24"/>
        </w:rPr>
        <w:t xml:space="preserve"> m’ont permis de bâtir avec eux des relations humaines intéressantes au travers des activités périscolaires de ces projets. Le point d’orgue de ce partage a été la victoire de mon équipe lors du plus grand Business Games de France à l’</w:t>
      </w:r>
      <w:proofErr w:type="spellStart"/>
      <w:r w:rsidR="00DA0F75">
        <w:rPr>
          <w:rFonts w:ascii="Garamond" w:hAnsi="Garamond"/>
          <w:bCs/>
          <w:sz w:val="24"/>
          <w:szCs w:val="24"/>
        </w:rPr>
        <w:t>iaelyon</w:t>
      </w:r>
      <w:proofErr w:type="spellEnd"/>
      <w:r w:rsidR="00DA0F75">
        <w:rPr>
          <w:rFonts w:ascii="Garamond" w:hAnsi="Garamond"/>
          <w:bCs/>
          <w:sz w:val="24"/>
          <w:szCs w:val="24"/>
        </w:rPr>
        <w:t xml:space="preserve"> en 2023. </w:t>
      </w:r>
    </w:p>
    <w:p w14:paraId="52849E18" w14:textId="34EF35F4" w:rsidR="00B37F2E" w:rsidRPr="007D00C9" w:rsidRDefault="00B37F2E" w:rsidP="00B37F2E">
      <w:pPr>
        <w:pStyle w:val="Paragraphedeliste"/>
        <w:numPr>
          <w:ilvl w:val="0"/>
          <w:numId w:val="7"/>
        </w:numPr>
        <w:spacing w:before="240"/>
        <w:jc w:val="both"/>
        <w:rPr>
          <w:rFonts w:ascii="Garamond" w:hAnsi="Garamond"/>
          <w:bCs/>
          <w:sz w:val="28"/>
          <w:szCs w:val="28"/>
        </w:rPr>
      </w:pPr>
      <w:r w:rsidRPr="007D00C9">
        <w:rPr>
          <w:rFonts w:ascii="Garamond" w:hAnsi="Garamond"/>
          <w:b/>
          <w:sz w:val="28"/>
          <w:szCs w:val="28"/>
        </w:rPr>
        <w:t xml:space="preserve">Septembre 2019 – </w:t>
      </w:r>
      <w:r w:rsidR="00B106E1">
        <w:rPr>
          <w:rFonts w:ascii="Garamond" w:hAnsi="Garamond"/>
          <w:b/>
          <w:sz w:val="28"/>
          <w:szCs w:val="28"/>
        </w:rPr>
        <w:t>Août 2025</w:t>
      </w:r>
      <w:r w:rsidR="00D15636">
        <w:rPr>
          <w:rFonts w:ascii="Garamond" w:hAnsi="Garamond"/>
          <w:b/>
          <w:sz w:val="28"/>
          <w:szCs w:val="28"/>
        </w:rPr>
        <w:t xml:space="preserve"> </w:t>
      </w:r>
      <w:r w:rsidRPr="007D00C9">
        <w:rPr>
          <w:rFonts w:ascii="Garamond" w:hAnsi="Garamond"/>
          <w:b/>
          <w:sz w:val="28"/>
          <w:szCs w:val="28"/>
        </w:rPr>
        <w:t xml:space="preserve">: Enseignant vacataire </w:t>
      </w:r>
    </w:p>
    <w:p w14:paraId="44B1E67F" w14:textId="075A19C5" w:rsidR="00B37F2E" w:rsidRDefault="00B37F2E" w:rsidP="00B37F2E">
      <w:pPr>
        <w:pStyle w:val="Default"/>
        <w:spacing w:before="240"/>
        <w:jc w:val="both"/>
        <w:rPr>
          <w:rFonts w:ascii="Garamond" w:eastAsia="Times New Roman" w:hAnsi="Garamond"/>
          <w:bCs/>
          <w:color w:val="auto"/>
          <w:lang w:eastAsia="fr-FR"/>
        </w:rPr>
      </w:pPr>
      <w:r>
        <w:rPr>
          <w:rFonts w:ascii="Garamond" w:eastAsia="Times New Roman" w:hAnsi="Garamond"/>
          <w:bCs/>
          <w:color w:val="auto"/>
          <w:lang w:eastAsia="fr-FR"/>
        </w:rPr>
        <w:t>E</w:t>
      </w:r>
      <w:r w:rsidRPr="00AB04A2">
        <w:rPr>
          <w:rFonts w:ascii="Garamond" w:eastAsia="Times New Roman" w:hAnsi="Garamond"/>
          <w:bCs/>
          <w:color w:val="auto"/>
          <w:lang w:eastAsia="fr-FR"/>
        </w:rPr>
        <w:t>nseignement aux étudiants de gestion et droit (Licence et</w:t>
      </w:r>
      <w:r>
        <w:rPr>
          <w:rFonts w:ascii="Garamond" w:eastAsia="Times New Roman" w:hAnsi="Garamond"/>
          <w:bCs/>
          <w:color w:val="auto"/>
          <w:lang w:eastAsia="fr-FR"/>
        </w:rPr>
        <w:t xml:space="preserve"> </w:t>
      </w:r>
      <w:r w:rsidRPr="00AB04A2">
        <w:rPr>
          <w:rFonts w:ascii="Garamond" w:eastAsia="Times New Roman" w:hAnsi="Garamond"/>
          <w:bCs/>
          <w:color w:val="auto"/>
          <w:lang w:eastAsia="fr-FR"/>
        </w:rPr>
        <w:t>Master)</w:t>
      </w:r>
      <w:r w:rsidR="00596EE2">
        <w:rPr>
          <w:rFonts w:ascii="Garamond" w:eastAsia="Times New Roman" w:hAnsi="Garamond"/>
          <w:bCs/>
          <w:color w:val="auto"/>
          <w:lang w:eastAsia="fr-FR"/>
        </w:rPr>
        <w:t xml:space="preserve">, tableau détaillé ci-dessous. </w:t>
      </w:r>
    </w:p>
    <w:p w14:paraId="0F809299" w14:textId="034F1FD8" w:rsidR="00B37F2E" w:rsidRDefault="00D15636" w:rsidP="00B37F2E">
      <w:pPr>
        <w:pStyle w:val="Default"/>
        <w:jc w:val="both"/>
        <w:rPr>
          <w:rFonts w:ascii="Garamond" w:eastAsia="Times New Roman" w:hAnsi="Garamond"/>
          <w:bCs/>
          <w:color w:val="auto"/>
          <w:lang w:eastAsia="fr-FR"/>
        </w:rPr>
      </w:pPr>
      <w:r>
        <w:rPr>
          <w:rFonts w:ascii="Garamond" w:eastAsia="Times New Roman" w:hAnsi="Garamond"/>
          <w:bCs/>
          <w:color w:val="auto"/>
          <w:lang w:eastAsia="fr-FR"/>
        </w:rPr>
        <w:t xml:space="preserve">Recherche Bibliographique, </w:t>
      </w:r>
      <w:r w:rsidR="00B37F2E" w:rsidRPr="00AB04A2">
        <w:rPr>
          <w:rFonts w:ascii="Garamond" w:eastAsia="Times New Roman" w:hAnsi="Garamond"/>
          <w:bCs/>
          <w:color w:val="auto"/>
          <w:lang w:eastAsia="fr-FR"/>
        </w:rPr>
        <w:t>Microéconomie, Management des PME, Excel, Clinique Juridique,</w:t>
      </w:r>
      <w:r w:rsidR="00B37F2E">
        <w:rPr>
          <w:rFonts w:ascii="Garamond" w:eastAsia="Times New Roman" w:hAnsi="Garamond"/>
          <w:bCs/>
          <w:color w:val="auto"/>
          <w:lang w:eastAsia="fr-FR"/>
        </w:rPr>
        <w:t xml:space="preserve"> </w:t>
      </w:r>
      <w:r w:rsidR="00B37F2E" w:rsidRPr="00AB04A2">
        <w:rPr>
          <w:rFonts w:ascii="Garamond" w:eastAsia="Times New Roman" w:hAnsi="Garamond"/>
          <w:bCs/>
          <w:color w:val="auto"/>
          <w:lang w:eastAsia="fr-FR"/>
        </w:rPr>
        <w:t>TD Mobil relatifs à l’insertion professionnelle</w:t>
      </w:r>
      <w:r w:rsidR="00B37F2E">
        <w:rPr>
          <w:rFonts w:ascii="Garamond" w:eastAsia="Times New Roman" w:hAnsi="Garamond"/>
          <w:bCs/>
          <w:color w:val="auto"/>
          <w:lang w:eastAsia="fr-FR"/>
        </w:rPr>
        <w:t>.</w:t>
      </w:r>
    </w:p>
    <w:p w14:paraId="7DB71A97" w14:textId="5D9A0810" w:rsidR="00CC447F" w:rsidRDefault="00CC447F" w:rsidP="00B37F2E">
      <w:pPr>
        <w:pStyle w:val="Default"/>
        <w:jc w:val="both"/>
        <w:rPr>
          <w:rFonts w:ascii="Garamond" w:eastAsia="Times New Roman" w:hAnsi="Garamond"/>
          <w:bCs/>
          <w:color w:val="auto"/>
          <w:lang w:eastAsia="fr-FR"/>
        </w:rPr>
      </w:pPr>
    </w:p>
    <w:p w14:paraId="7D88A320" w14:textId="2212AA0D" w:rsidR="00FE3F5F" w:rsidRDefault="00CC447F" w:rsidP="00B37F2E">
      <w:pPr>
        <w:pStyle w:val="Default"/>
        <w:jc w:val="both"/>
        <w:rPr>
          <w:rFonts w:ascii="Garamond" w:eastAsia="Times New Roman" w:hAnsi="Garamond"/>
          <w:bCs/>
          <w:color w:val="auto"/>
          <w:lang w:eastAsia="fr-FR"/>
        </w:rPr>
      </w:pPr>
      <w:r>
        <w:rPr>
          <w:rFonts w:ascii="Garamond" w:eastAsia="Times New Roman" w:hAnsi="Garamond"/>
          <w:bCs/>
          <w:color w:val="auto"/>
          <w:lang w:eastAsia="fr-FR"/>
        </w:rPr>
        <w:t xml:space="preserve">Au cours de mes activités administratives, mes différents employeurs, l’Université de Tours et le CFA des Universités, ont acceptés que je puisse dispenser des enseignements en complément de mes contrats à temps plein. Ainsi, j’ai eu l’occasion d’avoir de premières expériences dans des matières économiques, informatiques et juridiques. En effet, ayant été son étudiant au cours de mes études, le professeur Arnold </w:t>
      </w:r>
      <w:proofErr w:type="spellStart"/>
      <w:r>
        <w:rPr>
          <w:rFonts w:ascii="Garamond" w:eastAsia="Times New Roman" w:hAnsi="Garamond"/>
          <w:bCs/>
          <w:color w:val="auto"/>
          <w:lang w:eastAsia="fr-FR"/>
        </w:rPr>
        <w:t>Chassagnon</w:t>
      </w:r>
      <w:proofErr w:type="spellEnd"/>
      <w:r>
        <w:rPr>
          <w:rFonts w:ascii="Garamond" w:eastAsia="Times New Roman" w:hAnsi="Garamond"/>
          <w:bCs/>
          <w:color w:val="auto"/>
          <w:lang w:eastAsia="fr-FR"/>
        </w:rPr>
        <w:t xml:space="preserve"> m’a proposé de devenir son chargé de TD en Microéconomie pour les étudiants de première année de gestion. Cette nouvelle expérience m’a convaincu qu’une carrière d’enseignant-chercheur </w:t>
      </w:r>
      <w:r w:rsidR="00A73480">
        <w:rPr>
          <w:rFonts w:ascii="Garamond" w:eastAsia="Times New Roman" w:hAnsi="Garamond"/>
          <w:bCs/>
          <w:color w:val="auto"/>
          <w:lang w:eastAsia="fr-FR"/>
        </w:rPr>
        <w:t xml:space="preserve">m’épanouirait pleinement. J’ai également eu la chance d’être sollicité par différents responsable de Master pour accompagner les étudiants dans leur perfectionnement informatique et leur orientation professionnelle. Par ailleurs, l’expérience la plus originale dans mes années de vacation à l’Université ont été ma participation en tant que juré de divers concours d’éloquence organisés par les étudiants. </w:t>
      </w:r>
    </w:p>
    <w:p w14:paraId="7206F858" w14:textId="77777777" w:rsidR="00597818" w:rsidRDefault="00597818">
      <w:pPr>
        <w:spacing w:line="276" w:lineRule="auto"/>
        <w:jc w:val="both"/>
        <w:rPr>
          <w:rFonts w:ascii="Garamond" w:hAnsi="Garamond" w:cs="Tahoma"/>
          <w:b/>
          <w:bCs/>
          <w:smallCaps/>
          <w:spacing w:val="10"/>
          <w:sz w:val="40"/>
          <w:szCs w:val="40"/>
        </w:rPr>
      </w:pPr>
      <w:r>
        <w:rPr>
          <w:rFonts w:ascii="Garamond" w:hAnsi="Garamond"/>
          <w:sz w:val="40"/>
          <w:szCs w:val="40"/>
        </w:rPr>
        <w:br w:type="page"/>
      </w:r>
    </w:p>
    <w:p w14:paraId="0BC6E35E" w14:textId="4E3F6B5F" w:rsidR="00F20171" w:rsidRPr="00A2465C" w:rsidRDefault="00F20171" w:rsidP="00F20171">
      <w:pPr>
        <w:pStyle w:val="Corpsdetexte2"/>
        <w:pBdr>
          <w:bottom w:val="single" w:sz="4" w:space="1" w:color="auto"/>
        </w:pBdr>
        <w:jc w:val="center"/>
        <w:rPr>
          <w:rFonts w:ascii="Garamond" w:hAnsi="Garamond"/>
          <w:sz w:val="40"/>
          <w:szCs w:val="40"/>
        </w:rPr>
      </w:pPr>
      <w:r>
        <w:rPr>
          <w:rFonts w:ascii="Garamond" w:hAnsi="Garamond"/>
          <w:sz w:val="40"/>
          <w:szCs w:val="40"/>
        </w:rPr>
        <w:lastRenderedPageBreak/>
        <w:t>Expériences professionnelles</w:t>
      </w:r>
      <w:r w:rsidRPr="00546F81">
        <w:rPr>
          <w:rFonts w:ascii="Garamond" w:hAnsi="Garamond"/>
          <w:sz w:val="40"/>
          <w:szCs w:val="40"/>
        </w:rPr>
        <w:t xml:space="preserve"> </w:t>
      </w:r>
    </w:p>
    <w:p w14:paraId="67D76393" w14:textId="77777777" w:rsidR="00F20171" w:rsidRDefault="00F20171" w:rsidP="00F20171">
      <w:pPr>
        <w:spacing w:before="240"/>
        <w:jc w:val="both"/>
        <w:rPr>
          <w:rFonts w:ascii="Garamond" w:hAnsi="Garamond"/>
          <w:b/>
          <w:sz w:val="32"/>
          <w:szCs w:val="32"/>
        </w:rPr>
      </w:pPr>
      <w:r>
        <w:rPr>
          <w:rFonts w:ascii="Garamond" w:hAnsi="Garamond"/>
          <w:b/>
          <w:sz w:val="32"/>
          <w:szCs w:val="32"/>
        </w:rPr>
        <w:t>Q1C1 – Holding Arche</w:t>
      </w:r>
    </w:p>
    <w:p w14:paraId="4D13DB2A" w14:textId="66C6A5FD" w:rsidR="00F20171" w:rsidRPr="007D00C9" w:rsidRDefault="00F20171" w:rsidP="00F20171">
      <w:pPr>
        <w:pStyle w:val="Paragraphedeliste"/>
        <w:numPr>
          <w:ilvl w:val="0"/>
          <w:numId w:val="7"/>
        </w:numPr>
        <w:spacing w:before="240" w:after="240"/>
        <w:jc w:val="both"/>
        <w:rPr>
          <w:rFonts w:ascii="Garamond" w:hAnsi="Garamond"/>
          <w:b/>
          <w:sz w:val="28"/>
          <w:szCs w:val="28"/>
        </w:rPr>
      </w:pPr>
      <w:r w:rsidRPr="007D00C9">
        <w:rPr>
          <w:rFonts w:ascii="Garamond" w:hAnsi="Garamond"/>
          <w:b/>
          <w:sz w:val="28"/>
          <w:szCs w:val="28"/>
        </w:rPr>
        <w:t>Septembre 202</w:t>
      </w:r>
      <w:r>
        <w:rPr>
          <w:rFonts w:ascii="Garamond" w:hAnsi="Garamond"/>
          <w:b/>
          <w:sz w:val="28"/>
          <w:szCs w:val="28"/>
        </w:rPr>
        <w:t>4</w:t>
      </w:r>
      <w:r w:rsidRPr="007D00C9">
        <w:rPr>
          <w:rFonts w:ascii="Garamond" w:hAnsi="Garamond"/>
          <w:b/>
          <w:sz w:val="28"/>
          <w:szCs w:val="28"/>
        </w:rPr>
        <w:t xml:space="preserve"> </w:t>
      </w:r>
      <w:r>
        <w:rPr>
          <w:rFonts w:ascii="Garamond" w:hAnsi="Garamond"/>
          <w:b/>
          <w:sz w:val="28"/>
          <w:szCs w:val="28"/>
        </w:rPr>
        <w:t xml:space="preserve">– </w:t>
      </w:r>
      <w:r w:rsidR="004A2DBE">
        <w:rPr>
          <w:rFonts w:ascii="Garamond" w:hAnsi="Garamond"/>
          <w:b/>
          <w:sz w:val="28"/>
          <w:szCs w:val="28"/>
        </w:rPr>
        <w:t>Juillet 2025</w:t>
      </w:r>
      <w:r w:rsidRPr="007D00C9">
        <w:rPr>
          <w:rFonts w:ascii="Garamond" w:hAnsi="Garamond"/>
          <w:b/>
          <w:sz w:val="28"/>
          <w:szCs w:val="28"/>
        </w:rPr>
        <w:t xml:space="preserve"> : </w:t>
      </w:r>
      <w:r>
        <w:rPr>
          <w:rFonts w:ascii="Garamond" w:hAnsi="Garamond"/>
          <w:b/>
          <w:sz w:val="28"/>
          <w:szCs w:val="28"/>
        </w:rPr>
        <w:t>Chef de projet SIRH</w:t>
      </w:r>
    </w:p>
    <w:p w14:paraId="0DCBAF28" w14:textId="77777777" w:rsidR="00F20171" w:rsidRDefault="00F20171" w:rsidP="00F20171">
      <w:pPr>
        <w:spacing w:before="240"/>
        <w:jc w:val="both"/>
        <w:rPr>
          <w:rFonts w:ascii="Garamond" w:hAnsi="Garamond"/>
          <w:bCs/>
          <w:sz w:val="24"/>
          <w:szCs w:val="24"/>
        </w:rPr>
      </w:pPr>
      <w:r w:rsidRPr="00C64851">
        <w:rPr>
          <w:rFonts w:ascii="Garamond" w:hAnsi="Garamond"/>
          <w:bCs/>
          <w:sz w:val="24"/>
          <w:szCs w:val="24"/>
        </w:rPr>
        <w:t>Gestion de plusieurs projets en lien avec le</w:t>
      </w:r>
      <w:r>
        <w:rPr>
          <w:rFonts w:ascii="Garamond" w:hAnsi="Garamond"/>
          <w:bCs/>
          <w:sz w:val="24"/>
          <w:szCs w:val="24"/>
        </w:rPr>
        <w:t>s</w:t>
      </w:r>
      <w:r w:rsidRPr="00C64851">
        <w:rPr>
          <w:rFonts w:ascii="Garamond" w:hAnsi="Garamond"/>
          <w:bCs/>
          <w:sz w:val="24"/>
          <w:szCs w:val="24"/>
        </w:rPr>
        <w:t xml:space="preserve"> service</w:t>
      </w:r>
      <w:r>
        <w:rPr>
          <w:rFonts w:ascii="Garamond" w:hAnsi="Garamond"/>
          <w:bCs/>
          <w:sz w:val="24"/>
          <w:szCs w:val="24"/>
        </w:rPr>
        <w:t>s</w:t>
      </w:r>
      <w:r w:rsidRPr="00C64851">
        <w:rPr>
          <w:rFonts w:ascii="Garamond" w:hAnsi="Garamond"/>
          <w:bCs/>
          <w:sz w:val="24"/>
          <w:szCs w:val="24"/>
        </w:rPr>
        <w:t xml:space="preserve"> des Ressources Humaines</w:t>
      </w:r>
      <w:r>
        <w:rPr>
          <w:rFonts w:ascii="Garamond" w:hAnsi="Garamond"/>
          <w:bCs/>
          <w:sz w:val="24"/>
          <w:szCs w:val="24"/>
        </w:rPr>
        <w:t>, de la Paie et des Activités Juridiques</w:t>
      </w:r>
      <w:r w:rsidRPr="00C64851">
        <w:rPr>
          <w:rFonts w:ascii="Garamond" w:hAnsi="Garamond"/>
          <w:bCs/>
          <w:sz w:val="24"/>
          <w:szCs w:val="24"/>
        </w:rPr>
        <w:t xml:space="preserve"> de la holding. </w:t>
      </w:r>
      <w:r>
        <w:rPr>
          <w:rFonts w:ascii="Garamond" w:hAnsi="Garamond"/>
          <w:bCs/>
          <w:sz w:val="24"/>
          <w:szCs w:val="24"/>
        </w:rPr>
        <w:t>Mobilisation de la méthodologie Agile : r</w:t>
      </w:r>
      <w:r w:rsidRPr="00C64851">
        <w:rPr>
          <w:rFonts w:ascii="Garamond" w:hAnsi="Garamond"/>
          <w:bCs/>
          <w:sz w:val="24"/>
          <w:szCs w:val="24"/>
        </w:rPr>
        <w:t>ecueil des besoins,</w:t>
      </w:r>
      <w:r>
        <w:rPr>
          <w:rFonts w:ascii="Garamond" w:hAnsi="Garamond"/>
          <w:bCs/>
          <w:sz w:val="24"/>
          <w:szCs w:val="24"/>
        </w:rPr>
        <w:t xml:space="preserve"> gestion des sprints,</w:t>
      </w:r>
      <w:r w:rsidRPr="00C64851">
        <w:rPr>
          <w:rFonts w:ascii="Garamond" w:hAnsi="Garamond"/>
          <w:bCs/>
          <w:sz w:val="24"/>
          <w:szCs w:val="24"/>
        </w:rPr>
        <w:t xml:space="preserve"> réorganisation des processus RH, suivi des paramétrages, animation des comités de projet</w:t>
      </w:r>
      <w:r>
        <w:rPr>
          <w:rFonts w:ascii="Garamond" w:hAnsi="Garamond"/>
          <w:bCs/>
          <w:sz w:val="24"/>
          <w:szCs w:val="24"/>
        </w:rPr>
        <w:t xml:space="preserve"> et des sprints</w:t>
      </w:r>
      <w:r w:rsidRPr="00C64851">
        <w:rPr>
          <w:rFonts w:ascii="Garamond" w:hAnsi="Garamond"/>
          <w:bCs/>
          <w:sz w:val="24"/>
          <w:szCs w:val="24"/>
        </w:rPr>
        <w:t>, recettes fonctionnelles</w:t>
      </w:r>
      <w:r>
        <w:rPr>
          <w:rFonts w:ascii="Garamond" w:hAnsi="Garamond"/>
          <w:bCs/>
          <w:sz w:val="24"/>
          <w:szCs w:val="24"/>
        </w:rPr>
        <w:t xml:space="preserve">, </w:t>
      </w:r>
      <w:r w:rsidRPr="00C64851">
        <w:rPr>
          <w:rFonts w:ascii="Garamond" w:hAnsi="Garamond"/>
          <w:bCs/>
          <w:sz w:val="24"/>
          <w:szCs w:val="24"/>
        </w:rPr>
        <w:t>déploiements</w:t>
      </w:r>
      <w:r>
        <w:rPr>
          <w:rFonts w:ascii="Garamond" w:hAnsi="Garamond"/>
          <w:bCs/>
          <w:sz w:val="24"/>
          <w:szCs w:val="24"/>
        </w:rPr>
        <w:t xml:space="preserve"> et managements des développeurs. </w:t>
      </w:r>
      <w:r w:rsidRPr="00C64851">
        <w:rPr>
          <w:rFonts w:ascii="Garamond" w:hAnsi="Garamond"/>
          <w:bCs/>
          <w:sz w:val="24"/>
          <w:szCs w:val="24"/>
        </w:rPr>
        <w:t xml:space="preserve"> </w:t>
      </w:r>
    </w:p>
    <w:p w14:paraId="6AE39516" w14:textId="5780EAA5" w:rsidR="001C162B" w:rsidRDefault="001C162B" w:rsidP="00F20171">
      <w:pPr>
        <w:spacing w:before="240"/>
        <w:jc w:val="both"/>
        <w:rPr>
          <w:rFonts w:ascii="Garamond" w:hAnsi="Garamond"/>
          <w:bCs/>
          <w:sz w:val="24"/>
          <w:szCs w:val="24"/>
        </w:rPr>
      </w:pPr>
      <w:r w:rsidRPr="001C162B">
        <w:rPr>
          <w:rFonts w:ascii="Garamond" w:hAnsi="Garamond"/>
          <w:bCs/>
          <w:sz w:val="24"/>
          <w:szCs w:val="24"/>
        </w:rPr>
        <w:t xml:space="preserve">Ce poste m’a permis de prolonger et d’opérationnaliser </w:t>
      </w:r>
      <w:r>
        <w:rPr>
          <w:rFonts w:ascii="Garamond" w:hAnsi="Garamond"/>
          <w:bCs/>
          <w:sz w:val="24"/>
          <w:szCs w:val="24"/>
        </w:rPr>
        <w:t xml:space="preserve">ma </w:t>
      </w:r>
      <w:r w:rsidRPr="001C162B">
        <w:rPr>
          <w:rFonts w:ascii="Garamond" w:hAnsi="Garamond"/>
          <w:bCs/>
          <w:sz w:val="24"/>
          <w:szCs w:val="24"/>
        </w:rPr>
        <w:t>recherche sur la gestion de projets SI inter</w:t>
      </w:r>
      <w:r w:rsidRPr="001C162B">
        <w:rPr>
          <w:bCs/>
          <w:sz w:val="24"/>
          <w:szCs w:val="24"/>
        </w:rPr>
        <w:t>‑</w:t>
      </w:r>
      <w:r w:rsidRPr="001C162B">
        <w:rPr>
          <w:rFonts w:ascii="Garamond" w:hAnsi="Garamond"/>
          <w:bCs/>
          <w:sz w:val="24"/>
          <w:szCs w:val="24"/>
        </w:rPr>
        <w:t>organisationnels, en pilotant plusieurs projets d</w:t>
      </w:r>
      <w:r w:rsidRPr="001C162B">
        <w:rPr>
          <w:rFonts w:ascii="Garamond" w:hAnsi="Garamond" w:cs="Garamond"/>
          <w:bCs/>
          <w:sz w:val="24"/>
          <w:szCs w:val="24"/>
        </w:rPr>
        <w:t>’</w:t>
      </w:r>
      <w:r w:rsidRPr="001C162B">
        <w:rPr>
          <w:rFonts w:ascii="Garamond" w:hAnsi="Garamond"/>
          <w:bCs/>
          <w:sz w:val="24"/>
          <w:szCs w:val="24"/>
        </w:rPr>
        <w:t>urbanisation et de s</w:t>
      </w:r>
      <w:r w:rsidRPr="001C162B">
        <w:rPr>
          <w:rFonts w:ascii="Garamond" w:hAnsi="Garamond" w:cs="Garamond"/>
          <w:bCs/>
          <w:sz w:val="24"/>
          <w:szCs w:val="24"/>
        </w:rPr>
        <w:t>é</w:t>
      </w:r>
      <w:r w:rsidRPr="001C162B">
        <w:rPr>
          <w:rFonts w:ascii="Garamond" w:hAnsi="Garamond"/>
          <w:bCs/>
          <w:sz w:val="24"/>
          <w:szCs w:val="24"/>
        </w:rPr>
        <w:t>curisation des syst</w:t>
      </w:r>
      <w:r w:rsidRPr="001C162B">
        <w:rPr>
          <w:rFonts w:ascii="Garamond" w:hAnsi="Garamond" w:cs="Garamond"/>
          <w:bCs/>
          <w:sz w:val="24"/>
          <w:szCs w:val="24"/>
        </w:rPr>
        <w:t>è</w:t>
      </w:r>
      <w:r w:rsidRPr="001C162B">
        <w:rPr>
          <w:rFonts w:ascii="Garamond" w:hAnsi="Garamond"/>
          <w:bCs/>
          <w:sz w:val="24"/>
          <w:szCs w:val="24"/>
        </w:rPr>
        <w:t>mes d</w:t>
      </w:r>
      <w:r w:rsidRPr="001C162B">
        <w:rPr>
          <w:rFonts w:ascii="Garamond" w:hAnsi="Garamond" w:cs="Garamond"/>
          <w:bCs/>
          <w:sz w:val="24"/>
          <w:szCs w:val="24"/>
        </w:rPr>
        <w:t>’</w:t>
      </w:r>
      <w:r w:rsidRPr="001C162B">
        <w:rPr>
          <w:rFonts w:ascii="Garamond" w:hAnsi="Garamond"/>
          <w:bCs/>
          <w:sz w:val="24"/>
          <w:szCs w:val="24"/>
        </w:rPr>
        <w:t>information de la holding Arche. J</w:t>
      </w:r>
      <w:r w:rsidRPr="001C162B">
        <w:rPr>
          <w:rFonts w:ascii="Garamond" w:hAnsi="Garamond" w:cs="Garamond"/>
          <w:bCs/>
          <w:sz w:val="24"/>
          <w:szCs w:val="24"/>
        </w:rPr>
        <w:t>’</w:t>
      </w:r>
      <w:r w:rsidRPr="001C162B">
        <w:rPr>
          <w:rFonts w:ascii="Garamond" w:hAnsi="Garamond"/>
          <w:bCs/>
          <w:sz w:val="24"/>
          <w:szCs w:val="24"/>
        </w:rPr>
        <w:t>ai en particulier dirig</w:t>
      </w:r>
      <w:r w:rsidRPr="001C162B">
        <w:rPr>
          <w:rFonts w:ascii="Garamond" w:hAnsi="Garamond" w:cs="Garamond"/>
          <w:bCs/>
          <w:sz w:val="24"/>
          <w:szCs w:val="24"/>
        </w:rPr>
        <w:t>é</w:t>
      </w:r>
      <w:r w:rsidRPr="001C162B">
        <w:rPr>
          <w:rFonts w:ascii="Garamond" w:hAnsi="Garamond"/>
          <w:bCs/>
          <w:sz w:val="24"/>
          <w:szCs w:val="24"/>
        </w:rPr>
        <w:t xml:space="preserve"> la refonte du SIRH pour soutenir la transition numérique des dossiers administratifs et de la gestion des congés de 5 000 collaborateurs, en articulant étroitement dimensions techniques et sociales dans une perspective sociotechnique. Ce terrain, proche d’une démarche de recherche</w:t>
      </w:r>
      <w:r w:rsidRPr="001C162B">
        <w:rPr>
          <w:bCs/>
          <w:sz w:val="24"/>
          <w:szCs w:val="24"/>
        </w:rPr>
        <w:t>‑</w:t>
      </w:r>
      <w:r w:rsidRPr="001C162B">
        <w:rPr>
          <w:rFonts w:ascii="Garamond" w:hAnsi="Garamond"/>
          <w:bCs/>
          <w:sz w:val="24"/>
          <w:szCs w:val="24"/>
        </w:rPr>
        <w:t>action, m</w:t>
      </w:r>
      <w:r w:rsidRPr="001C162B">
        <w:rPr>
          <w:rFonts w:ascii="Garamond" w:hAnsi="Garamond" w:cs="Garamond"/>
          <w:bCs/>
          <w:sz w:val="24"/>
          <w:szCs w:val="24"/>
        </w:rPr>
        <w:t>’</w:t>
      </w:r>
      <w:r w:rsidRPr="001C162B">
        <w:rPr>
          <w:rFonts w:ascii="Garamond" w:hAnsi="Garamond"/>
          <w:bCs/>
          <w:sz w:val="24"/>
          <w:szCs w:val="24"/>
        </w:rPr>
        <w:t xml:space="preserve">a conduit </w:t>
      </w:r>
      <w:r w:rsidRPr="001C162B">
        <w:rPr>
          <w:rFonts w:ascii="Garamond" w:hAnsi="Garamond" w:cs="Garamond"/>
          <w:bCs/>
          <w:sz w:val="24"/>
          <w:szCs w:val="24"/>
        </w:rPr>
        <w:t>à</w:t>
      </w:r>
      <w:r w:rsidRPr="001C162B">
        <w:rPr>
          <w:rFonts w:ascii="Garamond" w:hAnsi="Garamond"/>
          <w:bCs/>
          <w:sz w:val="24"/>
          <w:szCs w:val="24"/>
        </w:rPr>
        <w:t xml:space="preserve"> analyser des données organisationnelles complexes, à observer les mécanismes de coordination inter</w:t>
      </w:r>
      <w:r w:rsidRPr="001C162B">
        <w:rPr>
          <w:bCs/>
          <w:sz w:val="24"/>
          <w:szCs w:val="24"/>
        </w:rPr>
        <w:t>‑</w:t>
      </w:r>
      <w:r w:rsidRPr="001C162B">
        <w:rPr>
          <w:rFonts w:ascii="Garamond" w:hAnsi="Garamond" w:cs="Garamond"/>
          <w:bCs/>
          <w:sz w:val="24"/>
          <w:szCs w:val="24"/>
        </w:rPr>
        <w:t>é</w:t>
      </w:r>
      <w:r w:rsidRPr="001C162B">
        <w:rPr>
          <w:rFonts w:ascii="Garamond" w:hAnsi="Garamond"/>
          <w:bCs/>
          <w:sz w:val="24"/>
          <w:szCs w:val="24"/>
        </w:rPr>
        <w:t xml:space="preserve">tablissements et </w:t>
      </w:r>
      <w:r w:rsidRPr="001C162B">
        <w:rPr>
          <w:rFonts w:ascii="Garamond" w:hAnsi="Garamond" w:cs="Garamond"/>
          <w:bCs/>
          <w:sz w:val="24"/>
          <w:szCs w:val="24"/>
        </w:rPr>
        <w:t>à</w:t>
      </w:r>
      <w:r w:rsidRPr="001C162B">
        <w:rPr>
          <w:rFonts w:ascii="Garamond" w:hAnsi="Garamond"/>
          <w:bCs/>
          <w:sz w:val="24"/>
          <w:szCs w:val="24"/>
        </w:rPr>
        <w:t xml:space="preserve"> nourrir directement mes travaux sur la vision organisante et le partage de repr</w:t>
      </w:r>
      <w:r w:rsidRPr="001C162B">
        <w:rPr>
          <w:rFonts w:ascii="Garamond" w:hAnsi="Garamond" w:cs="Garamond"/>
          <w:bCs/>
          <w:sz w:val="24"/>
          <w:szCs w:val="24"/>
        </w:rPr>
        <w:t>é</w:t>
      </w:r>
      <w:r w:rsidRPr="001C162B">
        <w:rPr>
          <w:rFonts w:ascii="Garamond" w:hAnsi="Garamond"/>
          <w:bCs/>
          <w:sz w:val="24"/>
          <w:szCs w:val="24"/>
        </w:rPr>
        <w:t>sentations entre acteurs. En m</w:t>
      </w:r>
      <w:r w:rsidRPr="001C162B">
        <w:rPr>
          <w:rFonts w:ascii="Garamond" w:hAnsi="Garamond" w:cs="Garamond"/>
          <w:bCs/>
          <w:sz w:val="24"/>
          <w:szCs w:val="24"/>
        </w:rPr>
        <w:t>’</w:t>
      </w:r>
      <w:r w:rsidRPr="001C162B">
        <w:rPr>
          <w:rFonts w:ascii="Garamond" w:hAnsi="Garamond"/>
          <w:bCs/>
          <w:sz w:val="24"/>
          <w:szCs w:val="24"/>
        </w:rPr>
        <w:t xml:space="preserve">appuyant sur </w:t>
      </w:r>
      <w:r w:rsidR="009B4666">
        <w:rPr>
          <w:rFonts w:ascii="Garamond" w:hAnsi="Garamond"/>
          <w:bCs/>
          <w:sz w:val="24"/>
          <w:szCs w:val="24"/>
        </w:rPr>
        <w:t>mes</w:t>
      </w:r>
      <w:r w:rsidRPr="001C162B">
        <w:rPr>
          <w:rFonts w:ascii="Garamond" w:hAnsi="Garamond"/>
          <w:bCs/>
          <w:sz w:val="24"/>
          <w:szCs w:val="24"/>
        </w:rPr>
        <w:t xml:space="preserve"> r</w:t>
      </w:r>
      <w:r w:rsidRPr="001C162B">
        <w:rPr>
          <w:rFonts w:ascii="Garamond" w:hAnsi="Garamond" w:cs="Garamond"/>
          <w:bCs/>
          <w:sz w:val="24"/>
          <w:szCs w:val="24"/>
        </w:rPr>
        <w:t>é</w:t>
      </w:r>
      <w:r w:rsidRPr="001C162B">
        <w:rPr>
          <w:rFonts w:ascii="Garamond" w:hAnsi="Garamond"/>
          <w:bCs/>
          <w:sz w:val="24"/>
          <w:szCs w:val="24"/>
        </w:rPr>
        <w:t xml:space="preserve">sultats, j’ai joué un rôle de traducteur des connaissances académiques en management de projet auprès de la DSI et des parties prenantes, en ajustant </w:t>
      </w:r>
      <w:r>
        <w:rPr>
          <w:rFonts w:ascii="Garamond" w:hAnsi="Garamond"/>
          <w:bCs/>
          <w:sz w:val="24"/>
          <w:szCs w:val="24"/>
        </w:rPr>
        <w:t>l’application stricte des</w:t>
      </w:r>
      <w:r w:rsidRPr="001C162B">
        <w:rPr>
          <w:rFonts w:ascii="Garamond" w:hAnsi="Garamond"/>
          <w:bCs/>
          <w:sz w:val="24"/>
          <w:szCs w:val="24"/>
        </w:rPr>
        <w:t xml:space="preserve"> méthodes agiles et en adaptant la solution SIRH aux besoins de chaque entité dans le cadre d’une gouvernance centralisée. En parallèle, j’ai supervisé le développement d’un outil de suivi des fusions</w:t>
      </w:r>
      <w:r w:rsidRPr="001C162B">
        <w:rPr>
          <w:bCs/>
          <w:sz w:val="24"/>
          <w:szCs w:val="24"/>
        </w:rPr>
        <w:t>‑</w:t>
      </w:r>
      <w:r w:rsidRPr="001C162B">
        <w:rPr>
          <w:rFonts w:ascii="Garamond" w:hAnsi="Garamond"/>
          <w:bCs/>
          <w:sz w:val="24"/>
          <w:szCs w:val="24"/>
        </w:rPr>
        <w:t xml:space="preserve">acquisitions pour les services juridiques et financiers et </w:t>
      </w:r>
      <w:r>
        <w:rPr>
          <w:rFonts w:ascii="Garamond" w:hAnsi="Garamond"/>
          <w:bCs/>
          <w:sz w:val="24"/>
          <w:szCs w:val="24"/>
        </w:rPr>
        <w:t xml:space="preserve">j’ai </w:t>
      </w:r>
      <w:r w:rsidRPr="001C162B">
        <w:rPr>
          <w:rFonts w:ascii="Garamond" w:hAnsi="Garamond"/>
          <w:bCs/>
          <w:sz w:val="24"/>
          <w:szCs w:val="24"/>
        </w:rPr>
        <w:t>maintenu une activit</w:t>
      </w:r>
      <w:r w:rsidRPr="001C162B">
        <w:rPr>
          <w:rFonts w:ascii="Garamond" w:hAnsi="Garamond" w:cs="Garamond"/>
          <w:bCs/>
          <w:sz w:val="24"/>
          <w:szCs w:val="24"/>
        </w:rPr>
        <w:t>é</w:t>
      </w:r>
      <w:r w:rsidRPr="001C162B">
        <w:rPr>
          <w:rFonts w:ascii="Garamond" w:hAnsi="Garamond"/>
          <w:bCs/>
          <w:sz w:val="24"/>
          <w:szCs w:val="24"/>
        </w:rPr>
        <w:t xml:space="preserve"> de recherche et de formation (communications, article, encadrement de m</w:t>
      </w:r>
      <w:r w:rsidRPr="001C162B">
        <w:rPr>
          <w:rFonts w:ascii="Garamond" w:hAnsi="Garamond" w:cs="Garamond"/>
          <w:bCs/>
          <w:sz w:val="24"/>
          <w:szCs w:val="24"/>
        </w:rPr>
        <w:t>é</w:t>
      </w:r>
      <w:r w:rsidRPr="001C162B">
        <w:rPr>
          <w:rFonts w:ascii="Garamond" w:hAnsi="Garamond"/>
          <w:bCs/>
          <w:sz w:val="24"/>
          <w:szCs w:val="24"/>
        </w:rPr>
        <w:t>moires), faisant de cette mission une véritable immersion de chercheur</w:t>
      </w:r>
      <w:r w:rsidRPr="001C162B">
        <w:rPr>
          <w:bCs/>
          <w:sz w:val="24"/>
          <w:szCs w:val="24"/>
        </w:rPr>
        <w:t>‑</w:t>
      </w:r>
      <w:r w:rsidRPr="001C162B">
        <w:rPr>
          <w:rFonts w:ascii="Garamond" w:hAnsi="Garamond"/>
          <w:bCs/>
          <w:sz w:val="24"/>
          <w:szCs w:val="24"/>
        </w:rPr>
        <w:t>praticien consolidant mes comp</w:t>
      </w:r>
      <w:r w:rsidRPr="001C162B">
        <w:rPr>
          <w:rFonts w:ascii="Garamond" w:hAnsi="Garamond" w:cs="Garamond"/>
          <w:bCs/>
          <w:sz w:val="24"/>
          <w:szCs w:val="24"/>
        </w:rPr>
        <w:t>é</w:t>
      </w:r>
      <w:r w:rsidRPr="001C162B">
        <w:rPr>
          <w:rFonts w:ascii="Garamond" w:hAnsi="Garamond"/>
          <w:bCs/>
          <w:sz w:val="24"/>
          <w:szCs w:val="24"/>
        </w:rPr>
        <w:t>tences m</w:t>
      </w:r>
      <w:r w:rsidRPr="001C162B">
        <w:rPr>
          <w:rFonts w:ascii="Garamond" w:hAnsi="Garamond" w:cs="Garamond"/>
          <w:bCs/>
          <w:sz w:val="24"/>
          <w:szCs w:val="24"/>
        </w:rPr>
        <w:t>é</w:t>
      </w:r>
      <w:r w:rsidRPr="001C162B">
        <w:rPr>
          <w:rFonts w:ascii="Garamond" w:hAnsi="Garamond"/>
          <w:bCs/>
          <w:sz w:val="24"/>
          <w:szCs w:val="24"/>
        </w:rPr>
        <w:t>thodologiques, th</w:t>
      </w:r>
      <w:r w:rsidRPr="001C162B">
        <w:rPr>
          <w:rFonts w:ascii="Garamond" w:hAnsi="Garamond" w:cs="Garamond"/>
          <w:bCs/>
          <w:sz w:val="24"/>
          <w:szCs w:val="24"/>
        </w:rPr>
        <w:t>é</w:t>
      </w:r>
      <w:r w:rsidRPr="001C162B">
        <w:rPr>
          <w:rFonts w:ascii="Garamond" w:hAnsi="Garamond"/>
          <w:bCs/>
          <w:sz w:val="24"/>
          <w:szCs w:val="24"/>
        </w:rPr>
        <w:t>oriques et p</w:t>
      </w:r>
      <w:r w:rsidRPr="001C162B">
        <w:rPr>
          <w:rFonts w:ascii="Garamond" w:hAnsi="Garamond" w:cs="Garamond"/>
          <w:bCs/>
          <w:sz w:val="24"/>
          <w:szCs w:val="24"/>
        </w:rPr>
        <w:t>é</w:t>
      </w:r>
      <w:r w:rsidRPr="001C162B">
        <w:rPr>
          <w:rFonts w:ascii="Garamond" w:hAnsi="Garamond"/>
          <w:bCs/>
          <w:sz w:val="24"/>
          <w:szCs w:val="24"/>
        </w:rPr>
        <w:t>dagogiques.</w:t>
      </w:r>
    </w:p>
    <w:p w14:paraId="3C832C06" w14:textId="4B5083F8" w:rsidR="00F20171" w:rsidRPr="00A2465C" w:rsidRDefault="00F20171" w:rsidP="00F20171">
      <w:pPr>
        <w:spacing w:before="240"/>
        <w:jc w:val="both"/>
        <w:rPr>
          <w:rFonts w:ascii="Garamond" w:hAnsi="Garamond"/>
          <w:b/>
          <w:sz w:val="32"/>
          <w:szCs w:val="32"/>
        </w:rPr>
      </w:pPr>
      <w:r>
        <w:rPr>
          <w:rFonts w:ascii="Garamond" w:hAnsi="Garamond"/>
          <w:b/>
          <w:sz w:val="32"/>
          <w:szCs w:val="32"/>
        </w:rPr>
        <w:t>Université de Tours</w:t>
      </w:r>
    </w:p>
    <w:p w14:paraId="52DA8C11" w14:textId="77777777" w:rsidR="00F20171" w:rsidRPr="000F4A74" w:rsidRDefault="00F20171" w:rsidP="00F20171">
      <w:pPr>
        <w:pStyle w:val="Paragraphedeliste"/>
        <w:numPr>
          <w:ilvl w:val="0"/>
          <w:numId w:val="7"/>
        </w:numPr>
        <w:spacing w:before="240" w:after="240"/>
        <w:jc w:val="both"/>
        <w:rPr>
          <w:rFonts w:ascii="Garamond" w:hAnsi="Garamond"/>
          <w:b/>
          <w:sz w:val="28"/>
          <w:szCs w:val="28"/>
        </w:rPr>
      </w:pPr>
      <w:r>
        <w:rPr>
          <w:rFonts w:ascii="Garamond" w:hAnsi="Garamond"/>
          <w:b/>
          <w:sz w:val="28"/>
          <w:szCs w:val="28"/>
        </w:rPr>
        <w:t>Septembre 2020 – Août 2022 :</w:t>
      </w:r>
      <w:r w:rsidRPr="00546F81">
        <w:rPr>
          <w:rFonts w:ascii="Garamond" w:hAnsi="Garamond"/>
          <w:b/>
          <w:sz w:val="28"/>
          <w:szCs w:val="28"/>
        </w:rPr>
        <w:t xml:space="preserve"> </w:t>
      </w:r>
      <w:r>
        <w:rPr>
          <w:rFonts w:ascii="Garamond" w:hAnsi="Garamond"/>
          <w:b/>
          <w:sz w:val="28"/>
          <w:szCs w:val="28"/>
        </w:rPr>
        <w:t>Responsable du service RH et Heures Complémentaires de la faculté de droit, d’économie et sciences sociales</w:t>
      </w:r>
    </w:p>
    <w:p w14:paraId="253C4F45" w14:textId="77777777" w:rsidR="00F20171" w:rsidRDefault="00F20171" w:rsidP="00F20171">
      <w:pPr>
        <w:autoSpaceDE w:val="0"/>
        <w:autoSpaceDN w:val="0"/>
        <w:adjustRightInd w:val="0"/>
        <w:spacing w:after="240"/>
        <w:jc w:val="both"/>
        <w:rPr>
          <w:rFonts w:ascii="Garamond" w:hAnsi="Garamond" w:cs="Helvetica-Bold"/>
          <w:color w:val="000000"/>
          <w:sz w:val="24"/>
          <w:szCs w:val="24"/>
        </w:rPr>
      </w:pPr>
      <w:r w:rsidRPr="00AB04A2">
        <w:rPr>
          <w:rFonts w:ascii="Garamond" w:hAnsi="Garamond" w:cs="Helvetica-Bold"/>
          <w:color w:val="000000"/>
          <w:sz w:val="24"/>
          <w:szCs w:val="24"/>
        </w:rPr>
        <w:t xml:space="preserve">Management </w:t>
      </w:r>
      <w:r>
        <w:rPr>
          <w:rFonts w:ascii="Garamond" w:hAnsi="Garamond" w:cs="Helvetica-Bold"/>
          <w:color w:val="000000"/>
          <w:sz w:val="24"/>
          <w:szCs w:val="24"/>
        </w:rPr>
        <w:t>d’une équipe</w:t>
      </w:r>
      <w:r w:rsidRPr="00AB04A2">
        <w:rPr>
          <w:rFonts w:ascii="Garamond" w:hAnsi="Garamond" w:cs="Helvetica-Bold"/>
          <w:color w:val="000000"/>
          <w:sz w:val="24"/>
          <w:szCs w:val="24"/>
        </w:rPr>
        <w:t xml:space="preserve"> en lien avec le service de la DRH,</w:t>
      </w:r>
      <w:r>
        <w:rPr>
          <w:rFonts w:ascii="Garamond" w:hAnsi="Garamond" w:cs="Helvetica-Bold"/>
          <w:color w:val="000000"/>
          <w:sz w:val="24"/>
          <w:szCs w:val="24"/>
        </w:rPr>
        <w:t xml:space="preserve"> </w:t>
      </w:r>
      <w:r w:rsidRPr="00AB04A2">
        <w:rPr>
          <w:rFonts w:ascii="Garamond" w:hAnsi="Garamond" w:cs="Helvetica-Bold"/>
          <w:color w:val="000000"/>
          <w:sz w:val="24"/>
          <w:szCs w:val="24"/>
        </w:rPr>
        <w:t>gestion des carrières des agents administratifs et des enseignants</w:t>
      </w:r>
      <w:r>
        <w:rPr>
          <w:rFonts w:ascii="Garamond" w:hAnsi="Garamond" w:cs="Helvetica-Bold"/>
          <w:color w:val="000000"/>
          <w:sz w:val="24"/>
          <w:szCs w:val="24"/>
        </w:rPr>
        <w:t>,</w:t>
      </w:r>
      <w:r w:rsidRPr="00AB04A2">
        <w:rPr>
          <w:rFonts w:ascii="Garamond" w:hAnsi="Garamond" w:cs="Helvetica-Bold"/>
          <w:color w:val="000000"/>
          <w:sz w:val="24"/>
          <w:szCs w:val="24"/>
        </w:rPr>
        <w:t xml:space="preserve"> décompte</w:t>
      </w:r>
      <w:r>
        <w:rPr>
          <w:rFonts w:ascii="Garamond" w:hAnsi="Garamond" w:cs="Helvetica-Bold"/>
          <w:color w:val="000000"/>
          <w:sz w:val="24"/>
          <w:szCs w:val="24"/>
        </w:rPr>
        <w:t xml:space="preserve"> </w:t>
      </w:r>
      <w:r w:rsidRPr="00AB04A2">
        <w:rPr>
          <w:rFonts w:ascii="Garamond" w:hAnsi="Garamond" w:cs="Helvetica-Bold"/>
          <w:color w:val="000000"/>
          <w:sz w:val="24"/>
          <w:szCs w:val="24"/>
        </w:rPr>
        <w:t>des services d’enseignements des intervenants internes et externe</w:t>
      </w:r>
      <w:r>
        <w:rPr>
          <w:rFonts w:ascii="Garamond" w:hAnsi="Garamond" w:cs="Helvetica-Bold"/>
          <w:color w:val="000000"/>
          <w:sz w:val="24"/>
          <w:szCs w:val="24"/>
        </w:rPr>
        <w:t xml:space="preserve"> </w:t>
      </w:r>
      <w:r w:rsidRPr="00AB04A2">
        <w:rPr>
          <w:rFonts w:ascii="Garamond" w:hAnsi="Garamond" w:cs="Helvetica-Bold"/>
          <w:color w:val="000000"/>
          <w:sz w:val="24"/>
          <w:szCs w:val="24"/>
        </w:rPr>
        <w:t>à l’Université, aide au pilotage</w:t>
      </w:r>
      <w:r>
        <w:rPr>
          <w:rFonts w:ascii="Garamond" w:hAnsi="Garamond" w:cs="Helvetica-Bold"/>
          <w:color w:val="000000"/>
          <w:sz w:val="24"/>
          <w:szCs w:val="24"/>
        </w:rPr>
        <w:t xml:space="preserve"> des projets</w:t>
      </w:r>
      <w:r w:rsidRPr="00AB04A2">
        <w:rPr>
          <w:rFonts w:ascii="Garamond" w:hAnsi="Garamond" w:cs="Helvetica-Bold"/>
          <w:color w:val="000000"/>
          <w:sz w:val="24"/>
          <w:szCs w:val="24"/>
        </w:rPr>
        <w:t xml:space="preserve"> </w:t>
      </w:r>
      <w:r>
        <w:rPr>
          <w:rFonts w:ascii="Garamond" w:hAnsi="Garamond" w:cs="Helvetica-Bold"/>
          <w:color w:val="000000"/>
          <w:sz w:val="24"/>
          <w:szCs w:val="24"/>
        </w:rPr>
        <w:t xml:space="preserve">auprès </w:t>
      </w:r>
      <w:r w:rsidRPr="00AB04A2">
        <w:rPr>
          <w:rFonts w:ascii="Garamond" w:hAnsi="Garamond" w:cs="Helvetica-Bold"/>
          <w:color w:val="000000"/>
          <w:sz w:val="24"/>
          <w:szCs w:val="24"/>
        </w:rPr>
        <w:t>de l’équipe de direction</w:t>
      </w:r>
      <w:r>
        <w:rPr>
          <w:rFonts w:ascii="Garamond" w:hAnsi="Garamond" w:cs="Helvetica-Bold"/>
          <w:color w:val="000000"/>
          <w:sz w:val="24"/>
          <w:szCs w:val="24"/>
        </w:rPr>
        <w:t>.</w:t>
      </w:r>
    </w:p>
    <w:p w14:paraId="07AB37F2" w14:textId="10724A33" w:rsidR="006417F3" w:rsidRDefault="00F20171" w:rsidP="00F20171">
      <w:pPr>
        <w:autoSpaceDE w:val="0"/>
        <w:autoSpaceDN w:val="0"/>
        <w:adjustRightInd w:val="0"/>
        <w:spacing w:after="240"/>
        <w:jc w:val="both"/>
        <w:rPr>
          <w:rFonts w:ascii="Garamond" w:hAnsi="Garamond" w:cs="Helvetica-Bold"/>
          <w:color w:val="000000"/>
          <w:sz w:val="24"/>
          <w:szCs w:val="24"/>
        </w:rPr>
      </w:pPr>
      <w:r>
        <w:rPr>
          <w:rFonts w:ascii="Garamond" w:hAnsi="Garamond" w:cs="Helvetica-Bold"/>
          <w:color w:val="000000"/>
          <w:sz w:val="24"/>
          <w:szCs w:val="24"/>
        </w:rPr>
        <w:t xml:space="preserve">Cette responsabilité du service RH et Heures complémentaires de la faculté de droit, d’économie et de sciences sociales m’a été proposé par le Doyen M. Julien </w:t>
      </w:r>
      <w:proofErr w:type="spellStart"/>
      <w:r>
        <w:rPr>
          <w:rFonts w:ascii="Garamond" w:hAnsi="Garamond" w:cs="Helvetica-Bold"/>
          <w:color w:val="000000"/>
          <w:sz w:val="24"/>
          <w:szCs w:val="24"/>
        </w:rPr>
        <w:t>Bourdoiseau</w:t>
      </w:r>
      <w:proofErr w:type="spellEnd"/>
      <w:r>
        <w:rPr>
          <w:rFonts w:ascii="Garamond" w:hAnsi="Garamond" w:cs="Helvetica-Bold"/>
          <w:color w:val="000000"/>
          <w:sz w:val="24"/>
          <w:szCs w:val="24"/>
        </w:rPr>
        <w:t xml:space="preserve"> afin de financer mes premières années de thèse en Sciences de Gestion. À travers ce poste administratif, monsieur le Doyen avait à cœur d’aboutir à plusieurs objectifs qui s’était fixé lors de sa prise de fonction. Tout d’abord, il s’agissait de réévaluer la répartition des enseignements et des administratifs entre titulaires et vacataires. Cette évaluation statistique et objective a permis l’obtention de 4 postes supplémentaires d’</w:t>
      </w:r>
      <w:proofErr w:type="spellStart"/>
      <w:r>
        <w:rPr>
          <w:rFonts w:ascii="Garamond" w:hAnsi="Garamond" w:cs="Helvetica-Bold"/>
          <w:color w:val="000000"/>
          <w:sz w:val="24"/>
          <w:szCs w:val="24"/>
        </w:rPr>
        <w:t>enseignant-chercheurs</w:t>
      </w:r>
      <w:proofErr w:type="spellEnd"/>
      <w:r>
        <w:rPr>
          <w:rFonts w:ascii="Garamond" w:hAnsi="Garamond" w:cs="Helvetica-Bold"/>
          <w:color w:val="000000"/>
          <w:sz w:val="24"/>
          <w:szCs w:val="24"/>
        </w:rPr>
        <w:t xml:space="preserve"> dans différentes sections de la faculté et de 2 postes d’administratifs à temps plein au cours de mes deux années en responsabilité. Aussi, cette fonction a été l’occasion d’accompagner le Responsable Administratif dans la redéfinition des processus de gestion en scolarité Licence et Master, afin de mieux répondre aux besoins des administratifs et des étudiants. Enfin, ma nomination en tant que référent dans le pilote de déploiement d’un nouveau système d’information numérique de gestion des heures d’enseignement et de transmission des dossiers de vacataires a été effectué lors de ma dernière année à ce poste. </w:t>
      </w:r>
    </w:p>
    <w:p w14:paraId="0B952E51" w14:textId="77777777" w:rsidR="00597818" w:rsidRDefault="00597818" w:rsidP="00F20171">
      <w:pPr>
        <w:autoSpaceDE w:val="0"/>
        <w:autoSpaceDN w:val="0"/>
        <w:adjustRightInd w:val="0"/>
        <w:spacing w:after="240"/>
        <w:jc w:val="both"/>
        <w:rPr>
          <w:rFonts w:ascii="Garamond" w:hAnsi="Garamond" w:cs="Helvetica-Bold"/>
          <w:color w:val="000000"/>
          <w:sz w:val="24"/>
          <w:szCs w:val="24"/>
        </w:rPr>
      </w:pPr>
    </w:p>
    <w:p w14:paraId="05DF24A5" w14:textId="77777777" w:rsidR="00F20171" w:rsidRDefault="00F20171" w:rsidP="00F20171">
      <w:pPr>
        <w:spacing w:before="240"/>
        <w:jc w:val="both"/>
        <w:rPr>
          <w:rFonts w:ascii="Garamond" w:hAnsi="Garamond"/>
          <w:b/>
          <w:sz w:val="32"/>
          <w:szCs w:val="32"/>
        </w:rPr>
      </w:pPr>
      <w:r w:rsidRPr="00750927">
        <w:rPr>
          <w:rFonts w:ascii="Garamond" w:hAnsi="Garamond"/>
          <w:b/>
          <w:sz w:val="32"/>
          <w:szCs w:val="32"/>
        </w:rPr>
        <w:lastRenderedPageBreak/>
        <w:t xml:space="preserve">CFA des Universités </w:t>
      </w:r>
      <w:r>
        <w:rPr>
          <w:rFonts w:ascii="Garamond" w:hAnsi="Garamond"/>
          <w:b/>
          <w:sz w:val="32"/>
          <w:szCs w:val="32"/>
        </w:rPr>
        <w:t>Centre-Val de Loire</w:t>
      </w:r>
    </w:p>
    <w:p w14:paraId="5C8D7D5F" w14:textId="77777777" w:rsidR="00F20171" w:rsidRPr="000F4A74" w:rsidRDefault="00F20171" w:rsidP="00F20171">
      <w:pPr>
        <w:pStyle w:val="Paragraphedeliste"/>
        <w:numPr>
          <w:ilvl w:val="0"/>
          <w:numId w:val="2"/>
        </w:numPr>
        <w:spacing w:before="240" w:after="240"/>
        <w:jc w:val="both"/>
        <w:rPr>
          <w:rFonts w:ascii="Garamond" w:hAnsi="Garamond"/>
          <w:b/>
          <w:sz w:val="28"/>
          <w:szCs w:val="28"/>
        </w:rPr>
      </w:pPr>
      <w:r w:rsidRPr="000F4A74">
        <w:rPr>
          <w:rFonts w:ascii="Garamond" w:hAnsi="Garamond"/>
          <w:b/>
          <w:sz w:val="28"/>
          <w:szCs w:val="28"/>
        </w:rPr>
        <w:t xml:space="preserve">Décembre 2018 – Septembre 2020 : </w:t>
      </w:r>
      <w:r>
        <w:rPr>
          <w:rFonts w:ascii="Garamond" w:hAnsi="Garamond"/>
          <w:b/>
          <w:sz w:val="28"/>
          <w:szCs w:val="28"/>
        </w:rPr>
        <w:t xml:space="preserve">Chargé des </w:t>
      </w:r>
      <w:r w:rsidRPr="000F4A74">
        <w:rPr>
          <w:rFonts w:ascii="Garamond" w:hAnsi="Garamond"/>
          <w:b/>
          <w:sz w:val="28"/>
          <w:szCs w:val="28"/>
        </w:rPr>
        <w:t xml:space="preserve">Relations Apprentissage </w:t>
      </w:r>
    </w:p>
    <w:p w14:paraId="3B0F7E87" w14:textId="77777777" w:rsidR="00F20171" w:rsidRDefault="00F20171" w:rsidP="00F20171">
      <w:pPr>
        <w:autoSpaceDE w:val="0"/>
        <w:autoSpaceDN w:val="0"/>
        <w:adjustRightInd w:val="0"/>
        <w:spacing w:after="240"/>
        <w:jc w:val="both"/>
        <w:rPr>
          <w:rFonts w:ascii="Garamond" w:hAnsi="Garamond" w:cs="Helvetica-Bold"/>
          <w:color w:val="000000"/>
          <w:sz w:val="24"/>
          <w:szCs w:val="24"/>
        </w:rPr>
      </w:pPr>
      <w:r w:rsidRPr="00AB04A2">
        <w:rPr>
          <w:rFonts w:ascii="Garamond" w:hAnsi="Garamond" w:cs="Helvetica-Bold"/>
          <w:color w:val="000000"/>
          <w:sz w:val="24"/>
          <w:szCs w:val="24"/>
        </w:rPr>
        <w:t>Gestion et développement de 6 formations en apprentissage,</w:t>
      </w:r>
      <w:r>
        <w:rPr>
          <w:rFonts w:ascii="Garamond" w:hAnsi="Garamond" w:cs="Helvetica-Bold"/>
          <w:color w:val="000000"/>
          <w:sz w:val="24"/>
          <w:szCs w:val="24"/>
        </w:rPr>
        <w:t xml:space="preserve"> </w:t>
      </w:r>
      <w:r w:rsidRPr="00AB04A2">
        <w:rPr>
          <w:rFonts w:ascii="Garamond" w:hAnsi="Garamond" w:cs="Helvetica-Bold"/>
          <w:color w:val="000000"/>
          <w:sz w:val="24"/>
          <w:szCs w:val="24"/>
        </w:rPr>
        <w:t>accompagnement des étudiants dans la recherche et la mise en place de</w:t>
      </w:r>
      <w:r>
        <w:rPr>
          <w:rFonts w:ascii="Garamond" w:hAnsi="Garamond" w:cs="Helvetica-Bold"/>
          <w:color w:val="000000"/>
          <w:sz w:val="24"/>
          <w:szCs w:val="24"/>
        </w:rPr>
        <w:t xml:space="preserve"> </w:t>
      </w:r>
      <w:r w:rsidRPr="00AB04A2">
        <w:rPr>
          <w:rFonts w:ascii="Garamond" w:hAnsi="Garamond" w:cs="Helvetica-Bold"/>
          <w:color w:val="000000"/>
          <w:sz w:val="24"/>
          <w:szCs w:val="24"/>
        </w:rPr>
        <w:t>contrat d’apprentissage, suivi des étudiants, gestion des absences,</w:t>
      </w:r>
      <w:r>
        <w:rPr>
          <w:rFonts w:ascii="Garamond" w:hAnsi="Garamond" w:cs="Helvetica-Bold"/>
          <w:color w:val="000000"/>
          <w:sz w:val="24"/>
          <w:szCs w:val="24"/>
        </w:rPr>
        <w:t xml:space="preserve"> </w:t>
      </w:r>
      <w:r w:rsidRPr="00AB04A2">
        <w:rPr>
          <w:rFonts w:ascii="Garamond" w:hAnsi="Garamond" w:cs="Helvetica-Bold"/>
          <w:color w:val="000000"/>
          <w:sz w:val="24"/>
          <w:szCs w:val="24"/>
        </w:rPr>
        <w:t>respect de la législation en vigueur, suivi des projets, fidélisation des</w:t>
      </w:r>
      <w:r>
        <w:rPr>
          <w:rFonts w:ascii="Garamond" w:hAnsi="Garamond" w:cs="Helvetica-Bold"/>
          <w:color w:val="000000"/>
          <w:sz w:val="24"/>
          <w:szCs w:val="24"/>
        </w:rPr>
        <w:t xml:space="preserve"> </w:t>
      </w:r>
      <w:r w:rsidRPr="00AB04A2">
        <w:rPr>
          <w:rFonts w:ascii="Garamond" w:hAnsi="Garamond" w:cs="Helvetica-Bold"/>
          <w:color w:val="000000"/>
          <w:sz w:val="24"/>
          <w:szCs w:val="24"/>
        </w:rPr>
        <w:t>entreprises partenaires</w:t>
      </w:r>
      <w:r>
        <w:rPr>
          <w:rFonts w:ascii="Garamond" w:hAnsi="Garamond" w:cs="Helvetica-Bold"/>
          <w:color w:val="000000"/>
          <w:sz w:val="24"/>
          <w:szCs w:val="24"/>
        </w:rPr>
        <w:t>.</w:t>
      </w:r>
    </w:p>
    <w:p w14:paraId="5C75D2CA" w14:textId="50EF1D2F" w:rsidR="00F20171" w:rsidRDefault="00F20171" w:rsidP="00F20171">
      <w:pPr>
        <w:autoSpaceDE w:val="0"/>
        <w:autoSpaceDN w:val="0"/>
        <w:adjustRightInd w:val="0"/>
        <w:spacing w:after="240"/>
        <w:jc w:val="both"/>
        <w:rPr>
          <w:rFonts w:ascii="Garamond" w:hAnsi="Garamond" w:cs="Helvetica-Bold"/>
          <w:color w:val="000000"/>
          <w:sz w:val="24"/>
          <w:szCs w:val="24"/>
        </w:rPr>
      </w:pPr>
      <w:r>
        <w:rPr>
          <w:rFonts w:ascii="Garamond" w:hAnsi="Garamond" w:cs="Helvetica-Bold"/>
          <w:color w:val="000000"/>
          <w:sz w:val="24"/>
          <w:szCs w:val="24"/>
        </w:rPr>
        <w:t xml:space="preserve">Après </w:t>
      </w:r>
      <w:r w:rsidR="006417F3">
        <w:rPr>
          <w:rFonts w:ascii="Garamond" w:hAnsi="Garamond" w:cs="Helvetica-Bold"/>
          <w:color w:val="000000"/>
          <w:sz w:val="24"/>
          <w:szCs w:val="24"/>
        </w:rPr>
        <w:t>une courte</w:t>
      </w:r>
      <w:r>
        <w:rPr>
          <w:rFonts w:ascii="Garamond" w:hAnsi="Garamond" w:cs="Helvetica-Bold"/>
          <w:color w:val="000000"/>
          <w:sz w:val="24"/>
          <w:szCs w:val="24"/>
        </w:rPr>
        <w:t xml:space="preserve"> expérience en tant que consultant au sein de Capgemini, j’ai décidé de m’engager dans la réalisation d’une thèse sur la gestion de projet en systèmes d’information. Ainsi, j’ai souhaité être au plus près de l’Université afin de mieux appréhender ce travail doctoral par le suivi du parcours recherche de l’IAE Tours-Val de Loire, le samedi, en parallèle de mon emploi de chargé de relations apprentissage. Cet emploi m’a permis d’accompagner les étudiants de master de la faculté de droit, d’économie et de sciences sociales de l’Université de Tours </w:t>
      </w:r>
      <w:r w:rsidRPr="00A73480">
        <w:rPr>
          <w:rFonts w:ascii="Garamond" w:hAnsi="Garamond" w:cs="Helvetica-Bold"/>
          <w:color w:val="000000"/>
          <w:sz w:val="24"/>
          <w:szCs w:val="24"/>
        </w:rPr>
        <w:t>dans leur parcours professionnalisant. J’ai ainsi aidé les étudiants dans leurs recherches d’employeur, leurs intégrations professionnelles et scolaires, ainsi que leur suivi d’assiduité tout au long de leurs parcours.</w:t>
      </w:r>
      <w:r>
        <w:rPr>
          <w:rFonts w:ascii="Garamond" w:hAnsi="Garamond" w:cs="Helvetica-Bold"/>
          <w:color w:val="000000"/>
          <w:sz w:val="24"/>
          <w:szCs w:val="24"/>
        </w:rPr>
        <w:t xml:space="preserve"> Cet accompagnement humain et administratif m’a permis de mieux maîtriser les tenants et aboutissants des contrats d’apprentissages. </w:t>
      </w:r>
    </w:p>
    <w:p w14:paraId="7C0314E0" w14:textId="77777777" w:rsidR="00FE3F5F" w:rsidRDefault="00FE3F5F" w:rsidP="00FE3F5F">
      <w:pPr>
        <w:pStyle w:val="Corpsdetexte2"/>
        <w:rPr>
          <w:rFonts w:ascii="Garamond" w:hAnsi="Garamond" w:cs="Times New Roman"/>
          <w:b w:val="0"/>
          <w:bCs w:val="0"/>
          <w:smallCaps w:val="0"/>
          <w:spacing w:val="0"/>
          <w:sz w:val="24"/>
          <w:szCs w:val="24"/>
        </w:rPr>
      </w:pPr>
    </w:p>
    <w:p w14:paraId="5C354E43" w14:textId="41127443" w:rsidR="00FE3F5F" w:rsidRDefault="00FE3F5F" w:rsidP="00FE3F5F">
      <w:pPr>
        <w:pStyle w:val="Corpsdetexte2"/>
        <w:rPr>
          <w:rFonts w:ascii="Garamond" w:hAnsi="Garamond" w:cs="Times New Roman"/>
          <w:b w:val="0"/>
          <w:bCs w:val="0"/>
          <w:smallCaps w:val="0"/>
          <w:spacing w:val="0"/>
          <w:sz w:val="24"/>
          <w:szCs w:val="24"/>
        </w:rPr>
      </w:pPr>
      <w:r>
        <w:rPr>
          <w:rFonts w:ascii="Garamond" w:hAnsi="Garamond" w:cs="Times New Roman"/>
          <w:b w:val="0"/>
          <w:bCs w:val="0"/>
          <w:smallCaps w:val="0"/>
          <w:spacing w:val="0"/>
          <w:sz w:val="24"/>
          <w:szCs w:val="24"/>
        </w:rPr>
        <w:t>Pour conclure, je pense que l</w:t>
      </w:r>
      <w:r w:rsidRPr="00D20A58">
        <w:rPr>
          <w:rFonts w:ascii="Garamond" w:hAnsi="Garamond" w:cs="Times New Roman"/>
          <w:b w:val="0"/>
          <w:bCs w:val="0"/>
          <w:smallCaps w:val="0"/>
          <w:spacing w:val="0"/>
          <w:sz w:val="24"/>
          <w:szCs w:val="24"/>
        </w:rPr>
        <w:t xml:space="preserve">’ensemble de mes expériences professionnelles témoigne d’un parcours cohérent à l’interface entre la recherche académique, l’enseignement supérieur et le monde socio-économique. Mon immersion dans des projets complexes – en particulier dans les domaines de la transformation numérique, des systèmes d’information en santé, et </w:t>
      </w:r>
      <w:r>
        <w:rPr>
          <w:rFonts w:ascii="Garamond" w:hAnsi="Garamond" w:cs="Times New Roman"/>
          <w:b w:val="0"/>
          <w:bCs w:val="0"/>
          <w:smallCaps w:val="0"/>
          <w:spacing w:val="0"/>
          <w:sz w:val="24"/>
          <w:szCs w:val="24"/>
        </w:rPr>
        <w:t>du management d’équipes</w:t>
      </w:r>
      <w:r w:rsidRPr="00D20A58">
        <w:rPr>
          <w:rFonts w:ascii="Garamond" w:hAnsi="Garamond" w:cs="Times New Roman"/>
          <w:b w:val="0"/>
          <w:bCs w:val="0"/>
          <w:smallCaps w:val="0"/>
          <w:spacing w:val="0"/>
          <w:sz w:val="24"/>
          <w:szCs w:val="24"/>
        </w:rPr>
        <w:t xml:space="preserve"> – m’a permis de développer une expertise à la fois théorique et opérationnelle. Ces expériences ont renforcé ma capacité à articuler des enjeux scientifiques rigoureux avec des problématiques organisationnelles concrètes, tout en mobilisant une posture réflexive et critique.</w:t>
      </w:r>
    </w:p>
    <w:p w14:paraId="205E84BF" w14:textId="77777777" w:rsidR="00FE3F5F" w:rsidRPr="00D20A58" w:rsidRDefault="00FE3F5F" w:rsidP="00FE3F5F">
      <w:pPr>
        <w:pStyle w:val="Corpsdetexte2"/>
        <w:rPr>
          <w:rFonts w:ascii="Garamond" w:hAnsi="Garamond" w:cs="Times New Roman"/>
          <w:b w:val="0"/>
          <w:bCs w:val="0"/>
          <w:smallCaps w:val="0"/>
          <w:spacing w:val="0"/>
          <w:sz w:val="24"/>
          <w:szCs w:val="24"/>
        </w:rPr>
      </w:pPr>
    </w:p>
    <w:p w14:paraId="003F8419" w14:textId="65176535" w:rsidR="00FE3F5F" w:rsidRPr="00FE3F5F" w:rsidRDefault="00FE3F5F" w:rsidP="00FE3F5F">
      <w:pPr>
        <w:pStyle w:val="Corpsdetexte2"/>
        <w:rPr>
          <w:rFonts w:ascii="Garamond" w:hAnsi="Garamond" w:cs="Times New Roman"/>
          <w:b w:val="0"/>
          <w:bCs w:val="0"/>
          <w:smallCaps w:val="0"/>
          <w:spacing w:val="0"/>
          <w:sz w:val="24"/>
          <w:szCs w:val="24"/>
        </w:rPr>
      </w:pPr>
      <w:r w:rsidRPr="00D20A58">
        <w:rPr>
          <w:rFonts w:ascii="Garamond" w:hAnsi="Garamond" w:cs="Times New Roman"/>
          <w:b w:val="0"/>
          <w:bCs w:val="0"/>
          <w:smallCaps w:val="0"/>
          <w:spacing w:val="0"/>
          <w:sz w:val="24"/>
          <w:szCs w:val="24"/>
        </w:rPr>
        <w:t>Cette trajectoire professionnelle alimente aujourd’hui mon projet académique, centré sur l’analyse des dynamiques organisationnelles liées aux technologies numériques, et nourrit ma volonté de contribuer durablement à la formation, à la recherche et à l’animation scientifique au sein d’un établissement d’enseignement supérieur.</w:t>
      </w:r>
    </w:p>
    <w:p w14:paraId="63B3CF52" w14:textId="13C46714" w:rsidR="006A05E1" w:rsidRPr="001C162B" w:rsidRDefault="00DD5F27" w:rsidP="00DD5F27">
      <w:pPr>
        <w:autoSpaceDE w:val="0"/>
        <w:autoSpaceDN w:val="0"/>
        <w:adjustRightInd w:val="0"/>
        <w:spacing w:after="240"/>
        <w:jc w:val="center"/>
        <w:rPr>
          <w:rFonts w:ascii="Garamond" w:hAnsi="Garamond" w:cs="Helvetica-Bold"/>
          <w:b/>
          <w:color w:val="000000"/>
          <w:sz w:val="24"/>
          <w:szCs w:val="24"/>
          <w:lang w:val="en-US"/>
        </w:rPr>
      </w:pPr>
      <w:r w:rsidRPr="001C162B">
        <w:rPr>
          <w:rFonts w:ascii="Garamond" w:hAnsi="Garamond" w:cs="Helvetica-Bold"/>
          <w:b/>
          <w:color w:val="000000"/>
          <w:sz w:val="24"/>
          <w:szCs w:val="24"/>
          <w:lang w:val="en-US"/>
        </w:rPr>
        <w:t>~~~~~~~~~~~~~</w:t>
      </w:r>
    </w:p>
    <w:p w14:paraId="04256252" w14:textId="3808B8DA" w:rsidR="006A05E1" w:rsidRPr="00B37F2E" w:rsidRDefault="006A05E1" w:rsidP="00DD5F27">
      <w:pPr>
        <w:spacing w:line="276" w:lineRule="auto"/>
        <w:jc w:val="both"/>
        <w:rPr>
          <w:rFonts w:ascii="Garamond" w:hAnsi="Garamond"/>
          <w:sz w:val="24"/>
          <w:szCs w:val="24"/>
          <w:lang w:val="en-US"/>
        </w:rPr>
      </w:pPr>
      <w:r w:rsidRPr="00B37F2E">
        <w:rPr>
          <w:rFonts w:ascii="Garamond" w:hAnsi="Garamond"/>
          <w:i/>
          <w:sz w:val="24"/>
          <w:szCs w:val="24"/>
          <w:lang w:val="en-US"/>
        </w:rPr>
        <w:t>Informatique :</w:t>
      </w:r>
      <w:r w:rsidRPr="00B37F2E">
        <w:rPr>
          <w:rFonts w:ascii="Garamond" w:hAnsi="Garamond"/>
          <w:sz w:val="24"/>
          <w:szCs w:val="24"/>
          <w:lang w:val="en-US"/>
        </w:rPr>
        <w:t xml:space="preserve"> </w:t>
      </w:r>
      <w:r>
        <w:rPr>
          <w:rFonts w:ascii="Garamond" w:hAnsi="Garamond"/>
          <w:sz w:val="24"/>
          <w:szCs w:val="24"/>
          <w:lang w:val="en-US"/>
        </w:rPr>
        <w:t xml:space="preserve">Jira, Figma, </w:t>
      </w:r>
      <w:r w:rsidRPr="00B37F2E">
        <w:rPr>
          <w:rFonts w:ascii="Garamond" w:hAnsi="Garamond"/>
          <w:sz w:val="24"/>
          <w:szCs w:val="24"/>
          <w:lang w:val="en-US"/>
        </w:rPr>
        <w:t xml:space="preserve">SQL, Word, Excel, PowerPoint, Visio, </w:t>
      </w:r>
      <w:r w:rsidR="00845DBC" w:rsidRPr="00845DBC">
        <w:rPr>
          <w:rFonts w:ascii="Garamond" w:hAnsi="Garamond"/>
          <w:sz w:val="24"/>
          <w:szCs w:val="24"/>
          <w:lang w:val="en-US"/>
        </w:rPr>
        <w:t>Shadow Manager</w:t>
      </w:r>
      <w:r>
        <w:rPr>
          <w:rFonts w:ascii="Garamond" w:hAnsi="Garamond"/>
          <w:sz w:val="24"/>
          <w:szCs w:val="24"/>
          <w:lang w:val="en-US"/>
        </w:rPr>
        <w:t>,</w:t>
      </w:r>
      <w:r w:rsidRPr="00B37F2E">
        <w:rPr>
          <w:rFonts w:ascii="Garamond" w:hAnsi="Garamond"/>
          <w:sz w:val="24"/>
          <w:szCs w:val="24"/>
          <w:lang w:val="en-US"/>
        </w:rPr>
        <w:t xml:space="preserve"> </w:t>
      </w:r>
      <w:proofErr w:type="spellStart"/>
      <w:r w:rsidRPr="00B37F2E">
        <w:rPr>
          <w:rFonts w:ascii="Garamond" w:hAnsi="Garamond"/>
          <w:sz w:val="24"/>
          <w:szCs w:val="24"/>
          <w:lang w:val="en-US"/>
        </w:rPr>
        <w:t>Nvivo</w:t>
      </w:r>
      <w:proofErr w:type="spellEnd"/>
      <w:r w:rsidRPr="00B37F2E">
        <w:rPr>
          <w:rFonts w:ascii="Garamond" w:hAnsi="Garamond"/>
          <w:sz w:val="24"/>
          <w:szCs w:val="24"/>
          <w:lang w:val="en-US"/>
        </w:rPr>
        <w:t xml:space="preserve">, </w:t>
      </w:r>
      <w:proofErr w:type="spellStart"/>
      <w:r w:rsidRPr="00B37F2E">
        <w:rPr>
          <w:rFonts w:ascii="Garamond" w:hAnsi="Garamond"/>
          <w:sz w:val="24"/>
          <w:szCs w:val="24"/>
          <w:lang w:val="en-US"/>
        </w:rPr>
        <w:t>Alceste</w:t>
      </w:r>
      <w:proofErr w:type="spellEnd"/>
    </w:p>
    <w:p w14:paraId="29399BFD" w14:textId="77777777" w:rsidR="006A05E1" w:rsidRPr="00863D09" w:rsidRDefault="006A05E1" w:rsidP="00DD5F27">
      <w:pPr>
        <w:spacing w:line="276" w:lineRule="auto"/>
        <w:jc w:val="both"/>
        <w:rPr>
          <w:rFonts w:ascii="Garamond" w:hAnsi="Garamond"/>
          <w:sz w:val="24"/>
          <w:szCs w:val="24"/>
        </w:rPr>
      </w:pPr>
      <w:r w:rsidRPr="00863D09">
        <w:rPr>
          <w:rFonts w:ascii="Garamond" w:hAnsi="Garamond"/>
          <w:i/>
          <w:sz w:val="24"/>
          <w:szCs w:val="24"/>
        </w:rPr>
        <w:t xml:space="preserve">Langues : </w:t>
      </w:r>
      <w:r>
        <w:rPr>
          <w:rFonts w:ascii="Garamond" w:hAnsi="Garamond"/>
          <w:sz w:val="24"/>
          <w:szCs w:val="24"/>
        </w:rPr>
        <w:t>anglais – pratique occasionnelle – niveau B2</w:t>
      </w:r>
    </w:p>
    <w:p w14:paraId="2221F53B" w14:textId="4D928994" w:rsidR="006A05E1" w:rsidRDefault="006A05E1" w:rsidP="00DD5F27">
      <w:pPr>
        <w:spacing w:line="276" w:lineRule="auto"/>
        <w:jc w:val="both"/>
        <w:rPr>
          <w:rFonts w:ascii="Garamond" w:hAnsi="Garamond"/>
          <w:sz w:val="24"/>
          <w:szCs w:val="24"/>
        </w:rPr>
      </w:pPr>
      <w:r w:rsidRPr="00863D09">
        <w:rPr>
          <w:rFonts w:ascii="Garamond" w:hAnsi="Garamond"/>
          <w:i/>
          <w:sz w:val="24"/>
          <w:szCs w:val="24"/>
        </w:rPr>
        <w:t>Intérêts :</w:t>
      </w:r>
      <w:r>
        <w:rPr>
          <w:rFonts w:ascii="Garamond" w:hAnsi="Garamond"/>
          <w:sz w:val="24"/>
          <w:szCs w:val="24"/>
        </w:rPr>
        <w:t xml:space="preserve"> Littérature (romans classiques) • Running </w:t>
      </w:r>
    </w:p>
    <w:p w14:paraId="09B4DF1E" w14:textId="75327B8A" w:rsidR="00FE3F5F" w:rsidRDefault="00FE3F5F">
      <w:pPr>
        <w:spacing w:line="276" w:lineRule="auto"/>
        <w:jc w:val="both"/>
        <w:rPr>
          <w:rFonts w:ascii="Garamond" w:hAnsi="Garamond"/>
          <w:sz w:val="24"/>
          <w:szCs w:val="24"/>
        </w:rPr>
      </w:pPr>
    </w:p>
    <w:p w14:paraId="2CBA638E" w14:textId="058A1355" w:rsidR="00FE3F5F" w:rsidRDefault="00FE3F5F">
      <w:pPr>
        <w:spacing w:line="276" w:lineRule="auto"/>
        <w:jc w:val="both"/>
        <w:rPr>
          <w:rFonts w:ascii="Garamond" w:hAnsi="Garamond"/>
          <w:sz w:val="24"/>
          <w:szCs w:val="24"/>
        </w:rPr>
      </w:pPr>
    </w:p>
    <w:p w14:paraId="1D146811" w14:textId="32E912E4" w:rsidR="00FE3F5F" w:rsidRDefault="00FE3F5F">
      <w:pPr>
        <w:spacing w:line="276" w:lineRule="auto"/>
        <w:jc w:val="both"/>
        <w:rPr>
          <w:rFonts w:ascii="Garamond" w:hAnsi="Garamond"/>
          <w:sz w:val="24"/>
          <w:szCs w:val="24"/>
        </w:rPr>
      </w:pPr>
    </w:p>
    <w:p w14:paraId="32868FF1" w14:textId="6F4CE598" w:rsidR="00FE3F5F" w:rsidRDefault="00FE3F5F">
      <w:pPr>
        <w:spacing w:line="276" w:lineRule="auto"/>
        <w:jc w:val="both"/>
        <w:rPr>
          <w:rFonts w:ascii="Garamond" w:hAnsi="Garamond"/>
          <w:sz w:val="24"/>
          <w:szCs w:val="24"/>
        </w:rPr>
      </w:pPr>
    </w:p>
    <w:p w14:paraId="7410D846" w14:textId="4545F089" w:rsidR="00FE3F5F" w:rsidRDefault="00FE3F5F">
      <w:pPr>
        <w:spacing w:line="276" w:lineRule="auto"/>
        <w:jc w:val="both"/>
        <w:rPr>
          <w:rFonts w:ascii="Garamond" w:hAnsi="Garamond"/>
          <w:sz w:val="24"/>
          <w:szCs w:val="24"/>
        </w:rPr>
      </w:pPr>
    </w:p>
    <w:p w14:paraId="2729A265" w14:textId="0347C261" w:rsidR="00FE3F5F" w:rsidRDefault="00FE3F5F">
      <w:pPr>
        <w:spacing w:line="276" w:lineRule="auto"/>
        <w:jc w:val="both"/>
        <w:rPr>
          <w:rFonts w:ascii="Garamond" w:hAnsi="Garamond"/>
          <w:sz w:val="24"/>
          <w:szCs w:val="24"/>
        </w:rPr>
      </w:pPr>
    </w:p>
    <w:p w14:paraId="72F8B3DD" w14:textId="4A192112" w:rsidR="00FE3F5F" w:rsidRDefault="00FE3F5F">
      <w:pPr>
        <w:spacing w:line="276" w:lineRule="auto"/>
        <w:jc w:val="both"/>
        <w:rPr>
          <w:rFonts w:ascii="Garamond" w:hAnsi="Garamond"/>
          <w:sz w:val="24"/>
          <w:szCs w:val="24"/>
        </w:rPr>
      </w:pPr>
    </w:p>
    <w:p w14:paraId="41167CCA" w14:textId="16BE35A4" w:rsidR="00FE3F5F" w:rsidRDefault="00FE3F5F">
      <w:pPr>
        <w:spacing w:line="276" w:lineRule="auto"/>
        <w:jc w:val="both"/>
        <w:rPr>
          <w:rFonts w:ascii="Garamond" w:hAnsi="Garamond"/>
          <w:sz w:val="24"/>
          <w:szCs w:val="24"/>
        </w:rPr>
      </w:pPr>
    </w:p>
    <w:p w14:paraId="1A1C8968" w14:textId="60C561FE" w:rsidR="00FE3F5F" w:rsidRDefault="00FE3F5F">
      <w:pPr>
        <w:spacing w:line="276" w:lineRule="auto"/>
        <w:jc w:val="both"/>
        <w:rPr>
          <w:rFonts w:ascii="Garamond" w:hAnsi="Garamond"/>
          <w:sz w:val="24"/>
          <w:szCs w:val="24"/>
        </w:rPr>
      </w:pPr>
    </w:p>
    <w:p w14:paraId="0F4D2FE2" w14:textId="77777777" w:rsidR="00597818" w:rsidRDefault="00597818">
      <w:pPr>
        <w:spacing w:line="276" w:lineRule="auto"/>
        <w:jc w:val="both"/>
        <w:rPr>
          <w:rFonts w:ascii="Garamond" w:hAnsi="Garamond"/>
          <w:sz w:val="24"/>
          <w:szCs w:val="24"/>
        </w:rPr>
      </w:pPr>
    </w:p>
    <w:p w14:paraId="701327E5" w14:textId="29EE7786" w:rsidR="00FE3F5F" w:rsidRDefault="00FE3F5F">
      <w:pPr>
        <w:spacing w:line="276" w:lineRule="auto"/>
        <w:jc w:val="both"/>
        <w:rPr>
          <w:rFonts w:ascii="Garamond" w:hAnsi="Garamond"/>
          <w:sz w:val="24"/>
          <w:szCs w:val="24"/>
        </w:rPr>
      </w:pPr>
    </w:p>
    <w:p w14:paraId="3C6C28EB" w14:textId="77777777" w:rsidR="00FE3F5F" w:rsidRDefault="00FE3F5F">
      <w:pPr>
        <w:spacing w:line="276" w:lineRule="auto"/>
        <w:jc w:val="both"/>
        <w:rPr>
          <w:rFonts w:ascii="Garamond" w:hAnsi="Garamond"/>
          <w:sz w:val="24"/>
          <w:szCs w:val="24"/>
        </w:rPr>
      </w:pPr>
    </w:p>
    <w:p w14:paraId="32A84DB7" w14:textId="77777777" w:rsidR="00597818" w:rsidRDefault="00597818">
      <w:pPr>
        <w:spacing w:line="276" w:lineRule="auto"/>
        <w:jc w:val="both"/>
        <w:rPr>
          <w:rFonts w:ascii="Garamond" w:hAnsi="Garamond" w:cs="Tahoma"/>
          <w:b/>
          <w:bCs/>
          <w:smallCaps/>
          <w:spacing w:val="10"/>
          <w:sz w:val="40"/>
          <w:szCs w:val="40"/>
        </w:rPr>
      </w:pPr>
      <w:r>
        <w:rPr>
          <w:rFonts w:ascii="Garamond" w:hAnsi="Garamond"/>
          <w:sz w:val="40"/>
          <w:szCs w:val="40"/>
        </w:rPr>
        <w:br w:type="page"/>
      </w:r>
    </w:p>
    <w:p w14:paraId="051C0558" w14:textId="751E9E35" w:rsidR="00F0167C" w:rsidRPr="004D31E4" w:rsidRDefault="00E925A7" w:rsidP="004D31E4">
      <w:pPr>
        <w:pStyle w:val="Corpsdetexte2"/>
        <w:pBdr>
          <w:bottom w:val="single" w:sz="4" w:space="1" w:color="auto"/>
        </w:pBdr>
        <w:spacing w:after="240"/>
        <w:jc w:val="center"/>
        <w:rPr>
          <w:rFonts w:ascii="Garamond" w:hAnsi="Garamond"/>
          <w:sz w:val="40"/>
          <w:szCs w:val="40"/>
        </w:rPr>
      </w:pPr>
      <w:r>
        <w:rPr>
          <w:rFonts w:ascii="Garamond" w:hAnsi="Garamond"/>
          <w:sz w:val="40"/>
          <w:szCs w:val="40"/>
        </w:rPr>
        <w:lastRenderedPageBreak/>
        <w:t>Formation</w:t>
      </w:r>
      <w:r w:rsidR="00A2465C">
        <w:rPr>
          <w:rFonts w:ascii="Garamond" w:hAnsi="Garamond"/>
          <w:sz w:val="40"/>
          <w:szCs w:val="40"/>
        </w:rPr>
        <w:t>s</w:t>
      </w:r>
    </w:p>
    <w:p w14:paraId="653F70DE" w14:textId="7584BCE9" w:rsidR="00AB04A2" w:rsidRDefault="000F4A74" w:rsidP="004D31E4">
      <w:pPr>
        <w:ind w:left="1134" w:hanging="1134"/>
        <w:rPr>
          <w:rFonts w:ascii="Garamond" w:hAnsi="Garamond"/>
          <w:bCs/>
          <w:sz w:val="24"/>
          <w:szCs w:val="24"/>
        </w:rPr>
      </w:pPr>
      <w:r>
        <w:rPr>
          <w:rFonts w:ascii="Garamond" w:hAnsi="Garamond"/>
          <w:b/>
          <w:sz w:val="24"/>
          <w:szCs w:val="24"/>
        </w:rPr>
        <w:t>202</w:t>
      </w:r>
      <w:r w:rsidR="0033090B">
        <w:rPr>
          <w:rFonts w:ascii="Garamond" w:hAnsi="Garamond"/>
          <w:b/>
          <w:sz w:val="24"/>
          <w:szCs w:val="24"/>
        </w:rPr>
        <w:t>4</w:t>
      </w:r>
      <w:r w:rsidR="00F0167C">
        <w:rPr>
          <w:rFonts w:ascii="Garamond" w:hAnsi="Garamond"/>
          <w:sz w:val="24"/>
          <w:szCs w:val="24"/>
        </w:rPr>
        <w:t xml:space="preserve"> </w:t>
      </w:r>
      <w:r w:rsidR="00F0167C">
        <w:rPr>
          <w:rFonts w:ascii="Garamond" w:hAnsi="Garamond"/>
          <w:sz w:val="24"/>
          <w:szCs w:val="24"/>
        </w:rPr>
        <w:tab/>
      </w:r>
      <w:r w:rsidR="00F0167C" w:rsidRPr="00C669B8">
        <w:rPr>
          <w:rFonts w:ascii="Garamond" w:hAnsi="Garamond"/>
          <w:b/>
          <w:bCs/>
          <w:sz w:val="24"/>
          <w:szCs w:val="24"/>
        </w:rPr>
        <w:t xml:space="preserve">Université de </w:t>
      </w:r>
      <w:r w:rsidR="00AB04A2" w:rsidRPr="00C669B8">
        <w:rPr>
          <w:rFonts w:ascii="Garamond" w:hAnsi="Garamond"/>
          <w:b/>
          <w:bCs/>
          <w:sz w:val="24"/>
          <w:szCs w:val="24"/>
        </w:rPr>
        <w:t>Tours</w:t>
      </w:r>
      <w:r w:rsidR="00C669B8">
        <w:rPr>
          <w:rFonts w:ascii="Garamond" w:hAnsi="Garamond"/>
          <w:b/>
          <w:bCs/>
          <w:sz w:val="24"/>
          <w:szCs w:val="24"/>
        </w:rPr>
        <w:t xml:space="preserve"> </w:t>
      </w:r>
      <w:r w:rsidR="00C669B8">
        <w:rPr>
          <w:rFonts w:ascii="Garamond" w:hAnsi="Garamond"/>
          <w:b/>
          <w:sz w:val="24"/>
          <w:szCs w:val="24"/>
        </w:rPr>
        <w:t>– IAE Tours-Val de Loire</w:t>
      </w:r>
      <w:r w:rsidR="00F0167C">
        <w:rPr>
          <w:rFonts w:ascii="Garamond" w:hAnsi="Garamond"/>
          <w:sz w:val="24"/>
          <w:szCs w:val="24"/>
        </w:rPr>
        <w:br/>
      </w:r>
      <w:r w:rsidR="0033090B">
        <w:rPr>
          <w:rFonts w:ascii="Garamond" w:hAnsi="Garamond"/>
          <w:bCs/>
          <w:sz w:val="24"/>
          <w:szCs w:val="24"/>
        </w:rPr>
        <w:t>Docteur</w:t>
      </w:r>
      <w:r w:rsidR="00AB04A2" w:rsidRPr="00C669B8">
        <w:rPr>
          <w:rFonts w:ascii="Garamond" w:hAnsi="Garamond"/>
          <w:bCs/>
          <w:sz w:val="24"/>
          <w:szCs w:val="24"/>
        </w:rPr>
        <w:t xml:space="preserve"> en</w:t>
      </w:r>
      <w:r w:rsidR="0033090B">
        <w:rPr>
          <w:rFonts w:ascii="Garamond" w:hAnsi="Garamond"/>
          <w:bCs/>
          <w:sz w:val="24"/>
          <w:szCs w:val="24"/>
        </w:rPr>
        <w:t xml:space="preserve"> Sciences de Gestion</w:t>
      </w:r>
      <w:r w:rsidR="00AB04A2" w:rsidRPr="00C669B8">
        <w:rPr>
          <w:rFonts w:ascii="Garamond" w:hAnsi="Garamond"/>
          <w:bCs/>
          <w:sz w:val="24"/>
          <w:szCs w:val="24"/>
        </w:rPr>
        <w:t xml:space="preserve"> </w:t>
      </w:r>
      <w:r w:rsidR="00212DAF">
        <w:rPr>
          <w:rFonts w:ascii="Garamond" w:hAnsi="Garamond"/>
          <w:bCs/>
          <w:sz w:val="24"/>
          <w:szCs w:val="24"/>
        </w:rPr>
        <w:t>–</w:t>
      </w:r>
      <w:r w:rsidR="0074196F">
        <w:rPr>
          <w:rFonts w:ascii="Garamond" w:hAnsi="Garamond"/>
          <w:bCs/>
          <w:sz w:val="24"/>
          <w:szCs w:val="24"/>
        </w:rPr>
        <w:t xml:space="preserve"> Management des </w:t>
      </w:r>
      <w:r w:rsidR="00212DAF">
        <w:rPr>
          <w:rFonts w:ascii="Garamond" w:hAnsi="Garamond"/>
          <w:bCs/>
          <w:sz w:val="24"/>
          <w:szCs w:val="24"/>
        </w:rPr>
        <w:t>Organisations et SI</w:t>
      </w:r>
      <w:r w:rsidR="001B4319">
        <w:rPr>
          <w:rFonts w:ascii="Garamond" w:hAnsi="Garamond"/>
          <w:bCs/>
          <w:sz w:val="24"/>
          <w:szCs w:val="24"/>
        </w:rPr>
        <w:t xml:space="preserve"> </w:t>
      </w:r>
    </w:p>
    <w:p w14:paraId="024C65AE" w14:textId="16D67B92" w:rsidR="00CE4B5C" w:rsidRDefault="00CE4B5C" w:rsidP="004D31E4">
      <w:pPr>
        <w:ind w:left="1134"/>
        <w:rPr>
          <w:rFonts w:ascii="Garamond" w:hAnsi="Garamond"/>
          <w:bCs/>
          <w:sz w:val="24"/>
          <w:szCs w:val="24"/>
        </w:rPr>
      </w:pPr>
      <w:r>
        <w:rPr>
          <w:rFonts w:ascii="Garamond" w:hAnsi="Garamond"/>
          <w:bCs/>
          <w:sz w:val="24"/>
          <w:szCs w:val="24"/>
        </w:rPr>
        <w:t xml:space="preserve">Membre élu </w:t>
      </w:r>
      <w:r w:rsidR="00212DAF">
        <w:rPr>
          <w:rFonts w:ascii="Garamond" w:hAnsi="Garamond"/>
          <w:bCs/>
          <w:sz w:val="24"/>
          <w:szCs w:val="24"/>
        </w:rPr>
        <w:t>au</w:t>
      </w:r>
      <w:r>
        <w:rPr>
          <w:rFonts w:ascii="Garamond" w:hAnsi="Garamond"/>
          <w:bCs/>
          <w:sz w:val="24"/>
          <w:szCs w:val="24"/>
        </w:rPr>
        <w:t xml:space="preserve"> </w:t>
      </w:r>
      <w:r w:rsidR="00212DAF">
        <w:rPr>
          <w:rFonts w:ascii="Garamond" w:hAnsi="Garamond"/>
          <w:bCs/>
          <w:sz w:val="24"/>
          <w:szCs w:val="24"/>
        </w:rPr>
        <w:t>C</w:t>
      </w:r>
      <w:r>
        <w:rPr>
          <w:rFonts w:ascii="Garamond" w:hAnsi="Garamond"/>
          <w:bCs/>
          <w:sz w:val="24"/>
          <w:szCs w:val="24"/>
        </w:rPr>
        <w:t>onseil de faculté 2022 – 2024</w:t>
      </w:r>
    </w:p>
    <w:p w14:paraId="4891153E" w14:textId="00E8C6DD" w:rsidR="006A790A" w:rsidRPr="006A790A" w:rsidRDefault="00CE4B5C" w:rsidP="004D31E4">
      <w:pPr>
        <w:spacing w:after="240"/>
        <w:ind w:left="1134"/>
        <w:rPr>
          <w:rFonts w:ascii="Garamond" w:hAnsi="Garamond"/>
          <w:bCs/>
          <w:sz w:val="24"/>
          <w:szCs w:val="24"/>
        </w:rPr>
      </w:pPr>
      <w:r>
        <w:rPr>
          <w:rFonts w:ascii="Garamond" w:hAnsi="Garamond"/>
          <w:bCs/>
          <w:sz w:val="24"/>
          <w:szCs w:val="24"/>
        </w:rPr>
        <w:t xml:space="preserve">Qualifié aux fonctions de Maître de Conférences </w:t>
      </w:r>
    </w:p>
    <w:p w14:paraId="5F8A2FCE" w14:textId="22FCA636" w:rsidR="00212DAF" w:rsidRDefault="00212DAF" w:rsidP="004D31E4">
      <w:pPr>
        <w:ind w:left="1134"/>
        <w:rPr>
          <w:rFonts w:ascii="Garamond" w:hAnsi="Garamond"/>
          <w:bCs/>
          <w:sz w:val="24"/>
          <w:szCs w:val="24"/>
        </w:rPr>
      </w:pPr>
      <w:r>
        <w:rPr>
          <w:rFonts w:ascii="Garamond" w:hAnsi="Garamond"/>
          <w:bCs/>
          <w:sz w:val="24"/>
          <w:szCs w:val="24"/>
        </w:rPr>
        <w:t>Thèse soutenue le 27 septembre 2024</w:t>
      </w:r>
    </w:p>
    <w:p w14:paraId="7D05985B" w14:textId="3084DF17" w:rsidR="00B23278" w:rsidRDefault="0074196F" w:rsidP="004D31E4">
      <w:pPr>
        <w:spacing w:after="240"/>
        <w:ind w:left="1134"/>
        <w:rPr>
          <w:rFonts w:ascii="Garamond" w:hAnsi="Garamond"/>
          <w:bCs/>
          <w:sz w:val="24"/>
          <w:szCs w:val="24"/>
        </w:rPr>
      </w:pPr>
      <w:bookmarkStart w:id="0" w:name="_Hlk194139981"/>
      <w:r w:rsidRPr="0074196F">
        <w:rPr>
          <w:rFonts w:ascii="Garamond" w:hAnsi="Garamond"/>
          <w:bCs/>
          <w:i/>
          <w:iCs/>
          <w:sz w:val="24"/>
          <w:szCs w:val="24"/>
        </w:rPr>
        <w:t>Identification des facteurs favorisant le partage de représentations en vue d’organiser l’action</w:t>
      </w:r>
      <w:r>
        <w:rPr>
          <w:rFonts w:ascii="Garamond" w:hAnsi="Garamond"/>
          <w:bCs/>
          <w:i/>
          <w:iCs/>
          <w:sz w:val="24"/>
          <w:szCs w:val="24"/>
        </w:rPr>
        <w:t xml:space="preserve"> </w:t>
      </w:r>
      <w:r w:rsidRPr="0074196F">
        <w:rPr>
          <w:rFonts w:ascii="Garamond" w:hAnsi="Garamond"/>
          <w:bCs/>
          <w:i/>
          <w:iCs/>
          <w:sz w:val="24"/>
          <w:szCs w:val="24"/>
        </w:rPr>
        <w:t xml:space="preserve">des participants d’un projet SI : L’apport de la théorie de la vision organisante </w:t>
      </w:r>
      <w:r w:rsidR="00212DAF" w:rsidRPr="00C669B8">
        <w:rPr>
          <w:rFonts w:ascii="Garamond" w:hAnsi="Garamond"/>
          <w:bCs/>
          <w:sz w:val="24"/>
          <w:szCs w:val="24"/>
        </w:rPr>
        <w:t xml:space="preserve">Laboratoire VALLOREM – </w:t>
      </w:r>
      <w:proofErr w:type="spellStart"/>
      <w:r w:rsidR="00212DAF" w:rsidRPr="00C669B8">
        <w:rPr>
          <w:rFonts w:ascii="Garamond" w:hAnsi="Garamond"/>
          <w:bCs/>
          <w:sz w:val="24"/>
          <w:szCs w:val="24"/>
        </w:rPr>
        <w:t>Dir</w:t>
      </w:r>
      <w:proofErr w:type="spellEnd"/>
      <w:r w:rsidR="00212DAF" w:rsidRPr="00C669B8">
        <w:rPr>
          <w:rFonts w:ascii="Garamond" w:hAnsi="Garamond"/>
          <w:bCs/>
          <w:sz w:val="24"/>
          <w:szCs w:val="24"/>
        </w:rPr>
        <w:t>. Patricia Coutelle et Mickaël David</w:t>
      </w:r>
      <w:bookmarkEnd w:id="0"/>
    </w:p>
    <w:p w14:paraId="5C5F3031" w14:textId="75669F99" w:rsidR="00CE4B5C" w:rsidRDefault="00CE4B5C" w:rsidP="004D31E4">
      <w:pPr>
        <w:ind w:left="1134"/>
        <w:jc w:val="both"/>
        <w:rPr>
          <w:rFonts w:ascii="Garamond" w:hAnsi="Garamond"/>
          <w:bCs/>
          <w:sz w:val="24"/>
          <w:szCs w:val="24"/>
        </w:rPr>
      </w:pPr>
      <w:r>
        <w:rPr>
          <w:rFonts w:ascii="Garamond" w:hAnsi="Garamond"/>
          <w:bCs/>
          <w:sz w:val="24"/>
          <w:szCs w:val="24"/>
        </w:rPr>
        <w:t xml:space="preserve">Membres du jury : </w:t>
      </w:r>
    </w:p>
    <w:p w14:paraId="39B24FB3" w14:textId="77777777" w:rsidR="004D31E4" w:rsidRDefault="004D31E4" w:rsidP="00000D07">
      <w:pPr>
        <w:ind w:left="1134" w:firstLine="282"/>
        <w:jc w:val="both"/>
        <w:rPr>
          <w:rFonts w:ascii="Garamond" w:hAnsi="Garamond"/>
          <w:bCs/>
          <w:sz w:val="24"/>
          <w:szCs w:val="24"/>
        </w:rPr>
      </w:pPr>
      <w:r w:rsidRPr="004D31E4">
        <w:rPr>
          <w:rFonts w:ascii="Garamond" w:hAnsi="Garamond"/>
          <w:bCs/>
          <w:sz w:val="24"/>
          <w:szCs w:val="24"/>
        </w:rPr>
        <w:t>-</w:t>
      </w:r>
      <w:r>
        <w:rPr>
          <w:rFonts w:ascii="Garamond" w:hAnsi="Garamond"/>
          <w:bCs/>
          <w:sz w:val="24"/>
          <w:szCs w:val="24"/>
        </w:rPr>
        <w:t xml:space="preserve"> </w:t>
      </w:r>
      <w:r w:rsidR="00CE4B5C" w:rsidRPr="004D31E4">
        <w:rPr>
          <w:rFonts w:ascii="Garamond" w:hAnsi="Garamond"/>
          <w:bCs/>
          <w:sz w:val="24"/>
          <w:szCs w:val="24"/>
        </w:rPr>
        <w:t xml:space="preserve">Pr. Nicolas </w:t>
      </w:r>
      <w:proofErr w:type="spellStart"/>
      <w:r w:rsidR="00CE4B5C" w:rsidRPr="004D31E4">
        <w:rPr>
          <w:rFonts w:ascii="Garamond" w:hAnsi="Garamond"/>
          <w:bCs/>
          <w:sz w:val="24"/>
          <w:szCs w:val="24"/>
        </w:rPr>
        <w:t>Lesca</w:t>
      </w:r>
      <w:proofErr w:type="spellEnd"/>
      <w:r w:rsidR="00CE4B5C" w:rsidRPr="004D31E4">
        <w:rPr>
          <w:rFonts w:ascii="Garamond" w:hAnsi="Garamond"/>
          <w:bCs/>
          <w:sz w:val="24"/>
          <w:szCs w:val="24"/>
        </w:rPr>
        <w:t>, président</w:t>
      </w:r>
    </w:p>
    <w:p w14:paraId="03DE3360" w14:textId="77777777" w:rsidR="004D31E4" w:rsidRDefault="004D31E4" w:rsidP="00000D07">
      <w:pPr>
        <w:ind w:left="1134" w:firstLine="282"/>
        <w:jc w:val="both"/>
        <w:rPr>
          <w:rFonts w:ascii="Garamond" w:hAnsi="Garamond"/>
          <w:bCs/>
          <w:sz w:val="24"/>
          <w:szCs w:val="24"/>
        </w:rPr>
      </w:pPr>
      <w:r>
        <w:rPr>
          <w:rFonts w:ascii="Garamond" w:hAnsi="Garamond"/>
          <w:bCs/>
          <w:sz w:val="24"/>
          <w:szCs w:val="24"/>
        </w:rPr>
        <w:t xml:space="preserve">- </w:t>
      </w:r>
      <w:r w:rsidR="00CE4B5C" w:rsidRPr="004D31E4">
        <w:rPr>
          <w:rFonts w:ascii="Garamond" w:hAnsi="Garamond"/>
          <w:bCs/>
          <w:sz w:val="24"/>
          <w:szCs w:val="24"/>
        </w:rPr>
        <w:t>Pr. Sabine Carton, rapportrice</w:t>
      </w:r>
    </w:p>
    <w:p w14:paraId="7C6604A5" w14:textId="77777777" w:rsidR="004D31E4" w:rsidRDefault="004D31E4" w:rsidP="00000D07">
      <w:pPr>
        <w:ind w:left="1134" w:firstLine="282"/>
        <w:jc w:val="both"/>
        <w:rPr>
          <w:rFonts w:ascii="Garamond" w:hAnsi="Garamond"/>
          <w:bCs/>
          <w:sz w:val="24"/>
          <w:szCs w:val="24"/>
        </w:rPr>
      </w:pPr>
      <w:r>
        <w:rPr>
          <w:rFonts w:ascii="Garamond" w:hAnsi="Garamond"/>
          <w:bCs/>
          <w:sz w:val="24"/>
          <w:szCs w:val="24"/>
        </w:rPr>
        <w:t xml:space="preserve">- </w:t>
      </w:r>
      <w:r w:rsidR="00CE4B5C" w:rsidRPr="004D31E4">
        <w:rPr>
          <w:rFonts w:ascii="Garamond" w:hAnsi="Garamond"/>
          <w:bCs/>
          <w:sz w:val="24"/>
          <w:szCs w:val="24"/>
        </w:rPr>
        <w:t>Pr. Jean-Paul Dumond, rapporteur</w:t>
      </w:r>
    </w:p>
    <w:p w14:paraId="254363C2" w14:textId="468DB5B6" w:rsidR="00C669B8" w:rsidRDefault="004D31E4" w:rsidP="00000D07">
      <w:pPr>
        <w:spacing w:after="240"/>
        <w:ind w:left="1134" w:firstLine="282"/>
        <w:jc w:val="both"/>
        <w:rPr>
          <w:rFonts w:ascii="Garamond" w:hAnsi="Garamond"/>
          <w:bCs/>
          <w:sz w:val="24"/>
          <w:szCs w:val="24"/>
        </w:rPr>
      </w:pPr>
      <w:r>
        <w:rPr>
          <w:rFonts w:ascii="Garamond" w:hAnsi="Garamond"/>
          <w:bCs/>
          <w:sz w:val="24"/>
          <w:szCs w:val="24"/>
        </w:rPr>
        <w:t xml:space="preserve">- </w:t>
      </w:r>
      <w:r w:rsidR="00CE4B5C" w:rsidRPr="004D31E4">
        <w:rPr>
          <w:rFonts w:ascii="Garamond" w:hAnsi="Garamond"/>
          <w:bCs/>
          <w:sz w:val="24"/>
          <w:szCs w:val="24"/>
        </w:rPr>
        <w:t xml:space="preserve">Pr. Valérie Fernandez, suffragante </w:t>
      </w:r>
    </w:p>
    <w:p w14:paraId="5BD74EC3" w14:textId="028A7F47" w:rsidR="00C669B8" w:rsidRDefault="00C669B8" w:rsidP="004D31E4">
      <w:pPr>
        <w:ind w:left="1134" w:hanging="1134"/>
        <w:rPr>
          <w:rFonts w:ascii="Garamond" w:hAnsi="Garamond"/>
          <w:bCs/>
          <w:sz w:val="24"/>
          <w:szCs w:val="24"/>
        </w:rPr>
      </w:pPr>
      <w:r w:rsidRPr="00CB19CE">
        <w:rPr>
          <w:rFonts w:ascii="Garamond" w:hAnsi="Garamond"/>
          <w:b/>
          <w:sz w:val="24"/>
          <w:szCs w:val="24"/>
        </w:rPr>
        <w:t>2023</w:t>
      </w:r>
      <w:r>
        <w:rPr>
          <w:rFonts w:ascii="Garamond" w:hAnsi="Garamond"/>
          <w:bCs/>
          <w:sz w:val="24"/>
          <w:szCs w:val="24"/>
        </w:rPr>
        <w:tab/>
      </w:r>
      <w:r w:rsidRPr="00C669B8">
        <w:rPr>
          <w:rFonts w:ascii="Garamond" w:hAnsi="Garamond"/>
          <w:b/>
          <w:bCs/>
          <w:sz w:val="24"/>
          <w:szCs w:val="24"/>
        </w:rPr>
        <w:t>HEC Lausanne</w:t>
      </w:r>
      <w:r w:rsidR="00424052">
        <w:rPr>
          <w:rFonts w:ascii="Garamond" w:hAnsi="Garamond"/>
          <w:b/>
          <w:bCs/>
          <w:sz w:val="24"/>
          <w:szCs w:val="24"/>
        </w:rPr>
        <w:t xml:space="preserve"> </w:t>
      </w:r>
    </w:p>
    <w:p w14:paraId="3B429A08" w14:textId="7BE1FA30" w:rsidR="00F0167C" w:rsidRDefault="00C669B8" w:rsidP="004D31E4">
      <w:pPr>
        <w:spacing w:after="240"/>
        <w:ind w:left="1134" w:hanging="1134"/>
        <w:rPr>
          <w:rFonts w:ascii="Garamond" w:hAnsi="Garamond"/>
          <w:bCs/>
          <w:sz w:val="24"/>
          <w:szCs w:val="24"/>
        </w:rPr>
      </w:pPr>
      <w:r>
        <w:rPr>
          <w:rFonts w:ascii="Garamond" w:hAnsi="Garamond"/>
          <w:bCs/>
          <w:sz w:val="24"/>
          <w:szCs w:val="24"/>
        </w:rPr>
        <w:tab/>
      </w:r>
      <w:proofErr w:type="spellStart"/>
      <w:r>
        <w:rPr>
          <w:rFonts w:ascii="Garamond" w:hAnsi="Garamond"/>
          <w:bCs/>
          <w:sz w:val="24"/>
          <w:szCs w:val="24"/>
        </w:rPr>
        <w:t>Visiting</w:t>
      </w:r>
      <w:proofErr w:type="spellEnd"/>
      <w:r>
        <w:rPr>
          <w:rFonts w:ascii="Garamond" w:hAnsi="Garamond"/>
          <w:bCs/>
          <w:sz w:val="24"/>
          <w:szCs w:val="24"/>
        </w:rPr>
        <w:t xml:space="preserve"> de recherche </w:t>
      </w:r>
    </w:p>
    <w:p w14:paraId="01107AD9" w14:textId="37F8F8BD" w:rsidR="00DC3020" w:rsidRDefault="00DC3020" w:rsidP="004D31E4">
      <w:pPr>
        <w:spacing w:after="240"/>
        <w:ind w:left="1134"/>
        <w:jc w:val="both"/>
        <w:rPr>
          <w:rFonts w:ascii="Garamond" w:hAnsi="Garamond"/>
          <w:sz w:val="24"/>
          <w:szCs w:val="24"/>
        </w:rPr>
      </w:pPr>
      <w:r>
        <w:rPr>
          <w:rFonts w:ascii="Garamond" w:hAnsi="Garamond"/>
          <w:sz w:val="24"/>
          <w:szCs w:val="24"/>
        </w:rPr>
        <w:t>J’ai eu la chance d’être a</w:t>
      </w:r>
      <w:r w:rsidRPr="00DC3020">
        <w:rPr>
          <w:rFonts w:ascii="Garamond" w:hAnsi="Garamond"/>
          <w:sz w:val="24"/>
          <w:szCs w:val="24"/>
        </w:rPr>
        <w:t xml:space="preserve">ccueilli par la Professeure Stéphanie </w:t>
      </w:r>
      <w:proofErr w:type="spellStart"/>
      <w:r w:rsidRPr="00DC3020">
        <w:rPr>
          <w:rFonts w:ascii="Garamond" w:hAnsi="Garamond"/>
          <w:sz w:val="24"/>
          <w:szCs w:val="24"/>
        </w:rPr>
        <w:t>Missonier</w:t>
      </w:r>
      <w:proofErr w:type="spellEnd"/>
      <w:r w:rsidRPr="00DC3020">
        <w:rPr>
          <w:rFonts w:ascii="Garamond" w:hAnsi="Garamond"/>
          <w:sz w:val="24"/>
          <w:szCs w:val="24"/>
        </w:rPr>
        <w:t xml:space="preserve"> et son équipe </w:t>
      </w:r>
      <w:r w:rsidR="006A790A">
        <w:rPr>
          <w:rFonts w:ascii="Garamond" w:hAnsi="Garamond"/>
          <w:sz w:val="24"/>
          <w:szCs w:val="24"/>
        </w:rPr>
        <w:t xml:space="preserve">de doctorants </w:t>
      </w:r>
      <w:r w:rsidRPr="00DC3020">
        <w:rPr>
          <w:rFonts w:ascii="Garamond" w:hAnsi="Garamond"/>
          <w:sz w:val="24"/>
          <w:szCs w:val="24"/>
        </w:rPr>
        <w:t>au sein du Département des Systèmes d’Information (DESI)</w:t>
      </w:r>
      <w:r w:rsidR="006A790A">
        <w:rPr>
          <w:rFonts w:ascii="Garamond" w:hAnsi="Garamond"/>
          <w:sz w:val="24"/>
          <w:szCs w:val="24"/>
        </w:rPr>
        <w:t>. Cela</w:t>
      </w:r>
      <w:r w:rsidRPr="00DC3020">
        <w:rPr>
          <w:rFonts w:ascii="Garamond" w:hAnsi="Garamond"/>
          <w:sz w:val="24"/>
          <w:szCs w:val="24"/>
        </w:rPr>
        <w:t xml:space="preserve"> m’a permis d’approfondir mes réflexions théoriques et méthodologiques sur les données empiriques collectées dans le cadre de ma thèse. </w:t>
      </w:r>
      <w:r w:rsidR="006A790A">
        <w:rPr>
          <w:rFonts w:ascii="Garamond" w:hAnsi="Garamond"/>
          <w:sz w:val="24"/>
          <w:szCs w:val="24"/>
        </w:rPr>
        <w:t>Aussi, les</w:t>
      </w:r>
      <w:r w:rsidRPr="00DC3020">
        <w:rPr>
          <w:rFonts w:ascii="Garamond" w:hAnsi="Garamond"/>
          <w:sz w:val="24"/>
          <w:szCs w:val="24"/>
        </w:rPr>
        <w:t xml:space="preserve"> échanges approfondis avec la Professeure Suzanne Rivard ont été particulièrement enrichissants pour affiner mes questionnements autour des dynamiques communicationnelles et organisationnelles </w:t>
      </w:r>
      <w:r w:rsidR="006A790A">
        <w:rPr>
          <w:rFonts w:ascii="Garamond" w:hAnsi="Garamond"/>
          <w:sz w:val="24"/>
          <w:szCs w:val="24"/>
        </w:rPr>
        <w:t>en SI de santé.</w:t>
      </w:r>
    </w:p>
    <w:p w14:paraId="1C7D2048" w14:textId="0B3D8767" w:rsidR="00C669B8" w:rsidRDefault="00C669B8" w:rsidP="004D31E4">
      <w:pPr>
        <w:ind w:left="1134" w:hanging="1134"/>
        <w:rPr>
          <w:rFonts w:ascii="Garamond" w:hAnsi="Garamond"/>
          <w:b/>
          <w:sz w:val="24"/>
          <w:szCs w:val="24"/>
        </w:rPr>
      </w:pPr>
      <w:r>
        <w:rPr>
          <w:rFonts w:ascii="Garamond" w:hAnsi="Garamond"/>
          <w:b/>
          <w:sz w:val="24"/>
          <w:szCs w:val="24"/>
        </w:rPr>
        <w:t>2020</w:t>
      </w:r>
      <w:r w:rsidR="00F0167C">
        <w:rPr>
          <w:rFonts w:ascii="Garamond" w:hAnsi="Garamond"/>
          <w:sz w:val="24"/>
          <w:szCs w:val="24"/>
        </w:rPr>
        <w:tab/>
      </w:r>
      <w:r w:rsidRPr="00C669B8">
        <w:rPr>
          <w:rFonts w:ascii="Garamond" w:hAnsi="Garamond"/>
          <w:b/>
          <w:bCs/>
          <w:sz w:val="24"/>
          <w:szCs w:val="24"/>
        </w:rPr>
        <w:t>Université de Tours</w:t>
      </w:r>
      <w:r w:rsidRPr="00E925A7">
        <w:rPr>
          <w:rFonts w:ascii="Garamond" w:hAnsi="Garamond"/>
          <w:b/>
          <w:sz w:val="24"/>
          <w:szCs w:val="24"/>
        </w:rPr>
        <w:t xml:space="preserve"> </w:t>
      </w:r>
      <w:r>
        <w:rPr>
          <w:rFonts w:ascii="Garamond" w:hAnsi="Garamond"/>
          <w:b/>
          <w:sz w:val="24"/>
          <w:szCs w:val="24"/>
        </w:rPr>
        <w:t>– IAE Tours-Val de Loire</w:t>
      </w:r>
    </w:p>
    <w:p w14:paraId="3B5606B6" w14:textId="77777777" w:rsidR="00C669B8" w:rsidRPr="00C669B8" w:rsidRDefault="00C669B8" w:rsidP="004D31E4">
      <w:pPr>
        <w:ind w:left="1134"/>
        <w:rPr>
          <w:rFonts w:ascii="Garamond" w:hAnsi="Garamond"/>
          <w:bCs/>
          <w:sz w:val="24"/>
          <w:szCs w:val="24"/>
        </w:rPr>
      </w:pPr>
      <w:r w:rsidRPr="00C669B8">
        <w:rPr>
          <w:rFonts w:ascii="Garamond" w:hAnsi="Garamond"/>
          <w:bCs/>
          <w:sz w:val="24"/>
          <w:szCs w:val="24"/>
        </w:rPr>
        <w:t>Parcours recherche et Conseil en Management</w:t>
      </w:r>
    </w:p>
    <w:p w14:paraId="551346B8" w14:textId="41CE25EA" w:rsidR="00C669B8" w:rsidRDefault="00C669B8" w:rsidP="004D31E4">
      <w:pPr>
        <w:spacing w:after="240"/>
        <w:ind w:left="1134"/>
        <w:rPr>
          <w:rFonts w:ascii="Garamond" w:hAnsi="Garamond"/>
          <w:bCs/>
          <w:sz w:val="24"/>
          <w:szCs w:val="24"/>
        </w:rPr>
      </w:pPr>
      <w:r w:rsidRPr="00C669B8">
        <w:rPr>
          <w:rFonts w:ascii="Garamond" w:hAnsi="Garamond"/>
          <w:bCs/>
          <w:sz w:val="24"/>
          <w:szCs w:val="24"/>
        </w:rPr>
        <w:t>Auditeur libre en préparation d</w:t>
      </w:r>
      <w:r w:rsidR="00B37F2E">
        <w:rPr>
          <w:rFonts w:ascii="Garamond" w:hAnsi="Garamond"/>
          <w:bCs/>
          <w:sz w:val="24"/>
          <w:szCs w:val="24"/>
        </w:rPr>
        <w:t xml:space="preserve">u </w:t>
      </w:r>
      <w:r>
        <w:rPr>
          <w:rFonts w:ascii="Garamond" w:hAnsi="Garamond"/>
          <w:bCs/>
          <w:sz w:val="24"/>
          <w:szCs w:val="24"/>
        </w:rPr>
        <w:t>doctorat</w:t>
      </w:r>
    </w:p>
    <w:p w14:paraId="3CADBAB7" w14:textId="7CB7F32D" w:rsidR="00C669B8" w:rsidRPr="004D31E4" w:rsidRDefault="006A790A" w:rsidP="004D31E4">
      <w:pPr>
        <w:spacing w:after="240"/>
        <w:ind w:left="1134"/>
        <w:jc w:val="both"/>
        <w:rPr>
          <w:rFonts w:ascii="Garamond" w:hAnsi="Garamond"/>
          <w:bCs/>
          <w:sz w:val="24"/>
          <w:szCs w:val="24"/>
        </w:rPr>
      </w:pPr>
      <w:r w:rsidRPr="006A790A">
        <w:rPr>
          <w:rFonts w:ascii="Garamond" w:hAnsi="Garamond"/>
          <w:bCs/>
          <w:sz w:val="24"/>
          <w:szCs w:val="24"/>
        </w:rPr>
        <w:t xml:space="preserve">Durant </w:t>
      </w:r>
      <w:r>
        <w:rPr>
          <w:rFonts w:ascii="Garamond" w:hAnsi="Garamond"/>
          <w:bCs/>
          <w:sz w:val="24"/>
          <w:szCs w:val="24"/>
        </w:rPr>
        <w:t xml:space="preserve">cette formation </w:t>
      </w:r>
      <w:r w:rsidRPr="006A790A">
        <w:rPr>
          <w:rFonts w:ascii="Garamond" w:hAnsi="Garamond"/>
          <w:bCs/>
          <w:sz w:val="24"/>
          <w:szCs w:val="24"/>
        </w:rPr>
        <w:t xml:space="preserve">au sein du parcours Recherche et Conseil en Management, j’ai pu consolider mes acquis théoriques et méthodologiques en vue de la préparation de mon projet doctoral. Cette formation m’a permis de développer mes compétences en analyse qualitative, d’affiner mon projet de recherche sur les dynamiques communicationnelles et organisationnelles </w:t>
      </w:r>
      <w:r>
        <w:rPr>
          <w:rFonts w:ascii="Garamond" w:hAnsi="Garamond"/>
          <w:bCs/>
          <w:sz w:val="24"/>
          <w:szCs w:val="24"/>
        </w:rPr>
        <w:t>en</w:t>
      </w:r>
      <w:r w:rsidRPr="006A790A">
        <w:rPr>
          <w:rFonts w:ascii="Garamond" w:hAnsi="Garamond"/>
          <w:bCs/>
          <w:sz w:val="24"/>
          <w:szCs w:val="24"/>
        </w:rPr>
        <w:t xml:space="preserve"> systèmes d'information, et de renforcer mon approche critique et réflexive indispensable à la conduite rigoureuse </w:t>
      </w:r>
      <w:r>
        <w:rPr>
          <w:rFonts w:ascii="Garamond" w:hAnsi="Garamond"/>
          <w:bCs/>
          <w:sz w:val="24"/>
          <w:szCs w:val="24"/>
        </w:rPr>
        <w:t>de ma</w:t>
      </w:r>
      <w:r w:rsidRPr="006A790A">
        <w:rPr>
          <w:rFonts w:ascii="Garamond" w:hAnsi="Garamond"/>
          <w:bCs/>
          <w:sz w:val="24"/>
          <w:szCs w:val="24"/>
        </w:rPr>
        <w:t xml:space="preserve"> thèse.</w:t>
      </w:r>
    </w:p>
    <w:p w14:paraId="3D2F3E3C" w14:textId="52EDD9B9" w:rsidR="00C669B8" w:rsidRDefault="00C669B8" w:rsidP="004D31E4">
      <w:pPr>
        <w:ind w:left="1134" w:hanging="1134"/>
        <w:rPr>
          <w:rFonts w:ascii="Garamond" w:hAnsi="Garamond"/>
          <w:b/>
          <w:sz w:val="24"/>
          <w:szCs w:val="24"/>
        </w:rPr>
      </w:pPr>
      <w:r>
        <w:rPr>
          <w:rFonts w:ascii="Garamond" w:hAnsi="Garamond"/>
          <w:b/>
          <w:bCs/>
          <w:sz w:val="24"/>
          <w:szCs w:val="24"/>
        </w:rPr>
        <w:t>2016</w:t>
      </w:r>
      <w:r>
        <w:rPr>
          <w:rFonts w:ascii="Garamond" w:hAnsi="Garamond"/>
          <w:b/>
          <w:bCs/>
          <w:sz w:val="24"/>
          <w:szCs w:val="24"/>
        </w:rPr>
        <w:tab/>
      </w:r>
      <w:r w:rsidRPr="00C669B8">
        <w:rPr>
          <w:rFonts w:ascii="Garamond" w:hAnsi="Garamond"/>
          <w:b/>
          <w:bCs/>
          <w:sz w:val="24"/>
          <w:szCs w:val="24"/>
        </w:rPr>
        <w:t>Université de Tours</w:t>
      </w:r>
      <w:r w:rsidRPr="00E925A7">
        <w:rPr>
          <w:rFonts w:ascii="Garamond" w:hAnsi="Garamond"/>
          <w:b/>
          <w:sz w:val="24"/>
          <w:szCs w:val="24"/>
        </w:rPr>
        <w:t xml:space="preserve"> </w:t>
      </w:r>
      <w:r>
        <w:rPr>
          <w:rFonts w:ascii="Garamond" w:hAnsi="Garamond"/>
          <w:b/>
          <w:sz w:val="24"/>
          <w:szCs w:val="24"/>
        </w:rPr>
        <w:t>– IAE Tours-Val de Loire</w:t>
      </w:r>
    </w:p>
    <w:p w14:paraId="3A846FEF" w14:textId="1458D0AC" w:rsidR="00C669B8" w:rsidRDefault="00C669B8" w:rsidP="004D31E4">
      <w:pPr>
        <w:spacing w:after="240"/>
        <w:ind w:left="1134"/>
        <w:rPr>
          <w:rFonts w:ascii="Garamond" w:hAnsi="Garamond"/>
          <w:bCs/>
          <w:sz w:val="24"/>
          <w:szCs w:val="24"/>
        </w:rPr>
      </w:pPr>
      <w:r w:rsidRPr="00340DE4">
        <w:rPr>
          <w:rFonts w:ascii="Garamond" w:hAnsi="Garamond"/>
          <w:bCs/>
          <w:sz w:val="24"/>
          <w:szCs w:val="24"/>
        </w:rPr>
        <w:t xml:space="preserve">Master Management des PME et Entreprenariat </w:t>
      </w:r>
    </w:p>
    <w:p w14:paraId="233D295D" w14:textId="5EF67193" w:rsidR="00F0167C" w:rsidRPr="004D31E4" w:rsidRDefault="006A790A" w:rsidP="004D31E4">
      <w:pPr>
        <w:spacing w:after="240"/>
        <w:ind w:left="1134"/>
        <w:jc w:val="both"/>
        <w:rPr>
          <w:rFonts w:ascii="Garamond" w:hAnsi="Garamond"/>
          <w:bCs/>
          <w:sz w:val="24"/>
          <w:szCs w:val="24"/>
        </w:rPr>
      </w:pPr>
      <w:r w:rsidRPr="006A790A">
        <w:rPr>
          <w:rFonts w:ascii="Garamond" w:hAnsi="Garamond"/>
          <w:bCs/>
          <w:sz w:val="24"/>
          <w:szCs w:val="24"/>
        </w:rPr>
        <w:t xml:space="preserve">Durant mon Master en Management des PME et Entrepreneuriat à l’IAE Tours-Val de Loire, j’ai développé une compréhension transversale des spécificités managériales propres aux PME et à l’entrepreneuriat, en intégrant des compétences essentielles telles que l’audit stratégique, le conseil en management, et le pilotage des solutions de gestion en phase de création et de développement d'entreprises. </w:t>
      </w:r>
    </w:p>
    <w:p w14:paraId="6CBFEA26" w14:textId="35413193" w:rsidR="00C669B8" w:rsidRDefault="00C669B8" w:rsidP="004D31E4">
      <w:pPr>
        <w:ind w:left="1134" w:hanging="1134"/>
        <w:rPr>
          <w:rFonts w:ascii="Garamond" w:hAnsi="Garamond"/>
          <w:b/>
          <w:sz w:val="24"/>
          <w:szCs w:val="24"/>
        </w:rPr>
      </w:pPr>
      <w:r>
        <w:rPr>
          <w:rFonts w:ascii="Garamond" w:hAnsi="Garamond"/>
          <w:b/>
          <w:bCs/>
          <w:sz w:val="24"/>
          <w:szCs w:val="24"/>
        </w:rPr>
        <w:t>2014</w:t>
      </w:r>
      <w:r>
        <w:rPr>
          <w:rFonts w:ascii="Garamond" w:hAnsi="Garamond"/>
          <w:b/>
          <w:bCs/>
          <w:sz w:val="24"/>
          <w:szCs w:val="24"/>
        </w:rPr>
        <w:tab/>
      </w:r>
      <w:r w:rsidRPr="00C669B8">
        <w:rPr>
          <w:rFonts w:ascii="Garamond" w:hAnsi="Garamond"/>
          <w:b/>
          <w:bCs/>
          <w:sz w:val="24"/>
          <w:szCs w:val="24"/>
        </w:rPr>
        <w:t>Université de Tours</w:t>
      </w:r>
      <w:r w:rsidRPr="00E925A7">
        <w:rPr>
          <w:rFonts w:ascii="Garamond" w:hAnsi="Garamond"/>
          <w:b/>
          <w:sz w:val="24"/>
          <w:szCs w:val="24"/>
        </w:rPr>
        <w:t xml:space="preserve"> </w:t>
      </w:r>
    </w:p>
    <w:p w14:paraId="1986997C" w14:textId="6A1C184B" w:rsidR="00C669B8" w:rsidRDefault="00C669B8" w:rsidP="004D31E4">
      <w:pPr>
        <w:spacing w:after="240"/>
        <w:ind w:left="1134"/>
        <w:rPr>
          <w:rFonts w:ascii="Garamond" w:hAnsi="Garamond"/>
          <w:bCs/>
          <w:sz w:val="24"/>
          <w:szCs w:val="24"/>
        </w:rPr>
      </w:pPr>
      <w:r w:rsidRPr="00340DE4">
        <w:rPr>
          <w:rFonts w:ascii="Garamond" w:hAnsi="Garamond"/>
          <w:bCs/>
          <w:sz w:val="24"/>
          <w:szCs w:val="24"/>
        </w:rPr>
        <w:t>Licence Administration Economique et Sociale (AES)</w:t>
      </w:r>
    </w:p>
    <w:p w14:paraId="2D3E45AB" w14:textId="7DBA460F" w:rsidR="00597818" w:rsidRPr="00340DE4" w:rsidRDefault="004D31E4" w:rsidP="00597818">
      <w:pPr>
        <w:ind w:left="1134"/>
        <w:jc w:val="both"/>
        <w:rPr>
          <w:rFonts w:ascii="Garamond" w:hAnsi="Garamond"/>
          <w:bCs/>
          <w:sz w:val="24"/>
          <w:szCs w:val="24"/>
        </w:rPr>
      </w:pPr>
      <w:r w:rsidRPr="004D31E4">
        <w:rPr>
          <w:rFonts w:ascii="Garamond" w:hAnsi="Garamond"/>
          <w:bCs/>
          <w:sz w:val="24"/>
          <w:szCs w:val="24"/>
        </w:rPr>
        <w:t>Au cours de ma Licence AES, j’ai acquis des connaissances approfondies et pluridisciplinaires me permettant de comprendre les mécanismes économiques, sociaux, juridiques et administratifs</w:t>
      </w:r>
      <w:r>
        <w:rPr>
          <w:rFonts w:ascii="Garamond" w:hAnsi="Garamond"/>
          <w:bCs/>
          <w:sz w:val="24"/>
          <w:szCs w:val="24"/>
        </w:rPr>
        <w:t xml:space="preserve"> </w:t>
      </w:r>
      <w:r w:rsidRPr="004D31E4">
        <w:rPr>
          <w:rFonts w:ascii="Garamond" w:hAnsi="Garamond"/>
          <w:bCs/>
          <w:sz w:val="24"/>
          <w:szCs w:val="24"/>
        </w:rPr>
        <w:t>dans les organisations</w:t>
      </w:r>
      <w:r>
        <w:rPr>
          <w:rFonts w:ascii="Garamond" w:hAnsi="Garamond"/>
          <w:bCs/>
          <w:sz w:val="24"/>
          <w:szCs w:val="24"/>
        </w:rPr>
        <w:t xml:space="preserve"> publiques et privées.</w:t>
      </w:r>
    </w:p>
    <w:p w14:paraId="1A419345" w14:textId="4050A0F0" w:rsidR="004373BA" w:rsidRPr="00546F81" w:rsidRDefault="004373BA" w:rsidP="00A2465C">
      <w:pPr>
        <w:pStyle w:val="Corpsdetexte2"/>
        <w:pBdr>
          <w:bottom w:val="single" w:sz="4" w:space="1" w:color="auto"/>
        </w:pBdr>
        <w:jc w:val="center"/>
        <w:rPr>
          <w:rFonts w:ascii="Garamond" w:hAnsi="Garamond"/>
          <w:sz w:val="40"/>
          <w:szCs w:val="40"/>
        </w:rPr>
      </w:pPr>
      <w:r w:rsidRPr="00546F81">
        <w:rPr>
          <w:rFonts w:ascii="Garamond" w:hAnsi="Garamond"/>
          <w:sz w:val="40"/>
          <w:szCs w:val="40"/>
        </w:rPr>
        <w:lastRenderedPageBreak/>
        <w:t>Travaux – Articles</w:t>
      </w:r>
    </w:p>
    <w:p w14:paraId="32A6A313" w14:textId="025FF2A6" w:rsidR="00CB19CE" w:rsidRDefault="00CB19CE" w:rsidP="00DF6AE5">
      <w:pPr>
        <w:pStyle w:val="Corpsdetexte3"/>
        <w:numPr>
          <w:ilvl w:val="0"/>
          <w:numId w:val="2"/>
        </w:numPr>
        <w:spacing w:before="240" w:after="60"/>
        <w:jc w:val="both"/>
        <w:rPr>
          <w:rFonts w:ascii="Garamond" w:hAnsi="Garamond"/>
        </w:rPr>
      </w:pPr>
      <w:r w:rsidRPr="00461AC5">
        <w:rPr>
          <w:rFonts w:ascii="Garamond" w:hAnsi="Garamond"/>
          <w:b/>
        </w:rPr>
        <w:t>Mougin R., David M., Coutelle P.</w:t>
      </w:r>
      <w:r>
        <w:rPr>
          <w:rFonts w:ascii="Garamond" w:hAnsi="Garamond"/>
        </w:rPr>
        <w:t>,</w:t>
      </w:r>
      <w:r w:rsidRPr="009122B4">
        <w:t xml:space="preserve"> </w:t>
      </w:r>
      <w:r w:rsidRPr="00CB19CE">
        <w:rPr>
          <w:rFonts w:ascii="Garamond" w:hAnsi="Garamond"/>
        </w:rPr>
        <w:t>Les rôles des activités discursives et interprétatives dans la transformation des représentations individuelles en représentations collectives d’un projet SI en santé</w:t>
      </w:r>
      <w:r>
        <w:rPr>
          <w:rFonts w:ascii="Garamond" w:hAnsi="Garamond"/>
        </w:rPr>
        <w:t xml:space="preserve">, </w:t>
      </w:r>
      <w:r w:rsidR="00C32147" w:rsidRPr="00B37F2E">
        <w:rPr>
          <w:rFonts w:ascii="Garamond" w:hAnsi="Garamond"/>
          <w:i/>
          <w:iCs/>
        </w:rPr>
        <w:t>J</w:t>
      </w:r>
      <w:r w:rsidRPr="00B37F2E">
        <w:rPr>
          <w:rFonts w:ascii="Garamond" w:hAnsi="Garamond"/>
          <w:i/>
          <w:iCs/>
        </w:rPr>
        <w:t>ournal d’</w:t>
      </w:r>
      <w:r w:rsidR="00C32147" w:rsidRPr="00B37F2E">
        <w:rPr>
          <w:rFonts w:ascii="Garamond" w:hAnsi="Garamond"/>
          <w:i/>
          <w:iCs/>
        </w:rPr>
        <w:t>É</w:t>
      </w:r>
      <w:r w:rsidRPr="00B37F2E">
        <w:rPr>
          <w:rFonts w:ascii="Garamond" w:hAnsi="Garamond"/>
          <w:i/>
          <w:iCs/>
        </w:rPr>
        <w:t xml:space="preserve">conomie et de </w:t>
      </w:r>
      <w:r w:rsidR="00C32147" w:rsidRPr="00B37F2E">
        <w:rPr>
          <w:rFonts w:ascii="Garamond" w:hAnsi="Garamond"/>
          <w:i/>
          <w:iCs/>
        </w:rPr>
        <w:t>G</w:t>
      </w:r>
      <w:r w:rsidRPr="00B37F2E">
        <w:rPr>
          <w:rFonts w:ascii="Garamond" w:hAnsi="Garamond"/>
          <w:i/>
          <w:iCs/>
        </w:rPr>
        <w:t xml:space="preserve">estion de la </w:t>
      </w:r>
      <w:r w:rsidR="00C32147" w:rsidRPr="00B37F2E">
        <w:rPr>
          <w:rFonts w:ascii="Garamond" w:hAnsi="Garamond"/>
          <w:i/>
          <w:iCs/>
        </w:rPr>
        <w:t>S</w:t>
      </w:r>
      <w:r w:rsidRPr="00B37F2E">
        <w:rPr>
          <w:rFonts w:ascii="Garamond" w:hAnsi="Garamond"/>
          <w:i/>
          <w:iCs/>
        </w:rPr>
        <w:t>anté</w:t>
      </w:r>
      <w:r>
        <w:rPr>
          <w:rFonts w:ascii="Garamond" w:hAnsi="Garamond"/>
        </w:rPr>
        <w:t xml:space="preserve">, </w:t>
      </w:r>
      <w:r w:rsidR="00B37F2E">
        <w:rPr>
          <w:rFonts w:ascii="Garamond" w:hAnsi="Garamond"/>
        </w:rPr>
        <w:t>2023</w:t>
      </w:r>
    </w:p>
    <w:p w14:paraId="35EC6C2C" w14:textId="2CCFE28D" w:rsidR="00996759" w:rsidRPr="00996759" w:rsidRDefault="00996759" w:rsidP="00AF213A">
      <w:pPr>
        <w:pStyle w:val="Corpsdetexte3"/>
        <w:spacing w:before="240" w:after="60"/>
        <w:jc w:val="both"/>
        <w:rPr>
          <w:rFonts w:ascii="Garamond" w:hAnsi="Garamond"/>
        </w:rPr>
      </w:pPr>
      <w:r w:rsidRPr="00996759">
        <w:rPr>
          <w:rFonts w:ascii="Garamond" w:hAnsi="Garamond"/>
        </w:rPr>
        <w:t xml:space="preserve">Cet article mobilise une approche cognitive des organisations pour explorer comment les représentations individuelles se transforment en représentations collectives au cours de la configuration d'un système d'information dans un Groupement Hospitalier Territorial. À partir d'une méthodologie qualitative combinant des entretiens semi-directifs et des observations de réunions de projet, notre étude révèle plusieurs rôles clés joués par les activités discursives et interprétatives : le partage de connaissances techniques entre référents métier, la négociation entre différentes identités professionnelles et organisationnelles, la synchronisation des informations projet, la facilitation de la compréhension des enjeux, et l'aide à la prise de décision collective. Nos résultats mettent en évidence que ces interactions discursives permettent d’élaborer des représentations collectives essentielles à la conception et à l'appropriation du SI. </w:t>
      </w:r>
      <w:r w:rsidR="000D1DBC">
        <w:rPr>
          <w:rFonts w:ascii="Garamond" w:hAnsi="Garamond"/>
        </w:rPr>
        <w:t>Notre</w:t>
      </w:r>
      <w:r w:rsidR="004511A2">
        <w:rPr>
          <w:rFonts w:ascii="Garamond" w:hAnsi="Garamond"/>
        </w:rPr>
        <w:t xml:space="preserve"> </w:t>
      </w:r>
      <w:r w:rsidRPr="00996759">
        <w:rPr>
          <w:rFonts w:ascii="Garamond" w:hAnsi="Garamond"/>
        </w:rPr>
        <w:t>article propose ainsi des outils pratiques aux managers pour mieux comprendre et piloter les dynamiques communicationnelles lors de projets SI complexes en santé.</w:t>
      </w:r>
    </w:p>
    <w:p w14:paraId="546E1373" w14:textId="775C888A" w:rsidR="00424052" w:rsidRDefault="009122B4" w:rsidP="00DF6AE5">
      <w:pPr>
        <w:pStyle w:val="Corpsdetexte3"/>
        <w:numPr>
          <w:ilvl w:val="0"/>
          <w:numId w:val="2"/>
        </w:numPr>
        <w:spacing w:before="240" w:after="60"/>
        <w:jc w:val="both"/>
        <w:rPr>
          <w:rFonts w:ascii="Garamond" w:hAnsi="Garamond"/>
        </w:rPr>
      </w:pPr>
      <w:r w:rsidRPr="00461AC5">
        <w:rPr>
          <w:rFonts w:ascii="Garamond" w:hAnsi="Garamond"/>
          <w:b/>
        </w:rPr>
        <w:t>Mougin R., David M., Coutelle P.</w:t>
      </w:r>
      <w:r w:rsidR="00CB19CE">
        <w:rPr>
          <w:rFonts w:ascii="Garamond" w:hAnsi="Garamond"/>
        </w:rPr>
        <w:t>,</w:t>
      </w:r>
      <w:r w:rsidRPr="009122B4">
        <w:t xml:space="preserve"> </w:t>
      </w:r>
      <w:r w:rsidRPr="009122B4">
        <w:rPr>
          <w:rFonts w:ascii="Garamond" w:hAnsi="Garamond"/>
        </w:rPr>
        <w:t>La nécessité du sensemaking sur la construction de la vision organisante : le cas d’un projet SI en santé</w:t>
      </w:r>
      <w:r>
        <w:rPr>
          <w:rFonts w:ascii="Garamond" w:hAnsi="Garamond"/>
        </w:rPr>
        <w:t xml:space="preserve">. </w:t>
      </w:r>
      <w:r w:rsidR="00CB19CE">
        <w:rPr>
          <w:rFonts w:ascii="Garamond" w:hAnsi="Garamond"/>
        </w:rPr>
        <w:t>28</w:t>
      </w:r>
      <w:r w:rsidR="00CB19CE" w:rsidRPr="00CB19CE">
        <w:rPr>
          <w:rFonts w:ascii="Garamond" w:hAnsi="Garamond"/>
          <w:vertAlign w:val="superscript"/>
        </w:rPr>
        <w:t>ème</w:t>
      </w:r>
      <w:r w:rsidR="00CB19CE">
        <w:rPr>
          <w:rFonts w:ascii="Garamond" w:hAnsi="Garamond"/>
        </w:rPr>
        <w:t xml:space="preserve"> Conférence de l’AIM : les SI </w:t>
      </w:r>
      <w:r w:rsidR="00CB19CE" w:rsidRPr="00CB19CE">
        <w:rPr>
          <w:rFonts w:ascii="Garamond" w:hAnsi="Garamond"/>
        </w:rPr>
        <w:t>face aux changements de paradigmes :</w:t>
      </w:r>
      <w:r w:rsidR="00CB19CE">
        <w:rPr>
          <w:rFonts w:ascii="Garamond" w:hAnsi="Garamond"/>
        </w:rPr>
        <w:t xml:space="preserve"> </w:t>
      </w:r>
      <w:r w:rsidR="00CB19CE" w:rsidRPr="00CB19CE">
        <w:rPr>
          <w:rFonts w:ascii="Garamond" w:hAnsi="Garamond"/>
        </w:rPr>
        <w:t>décarbonation, réhumanisation et recherche</w:t>
      </w:r>
      <w:r w:rsidR="00CB19CE">
        <w:rPr>
          <w:rFonts w:ascii="Garamond" w:hAnsi="Garamond"/>
        </w:rPr>
        <w:t xml:space="preserve"> </w:t>
      </w:r>
      <w:r w:rsidR="00CB19CE" w:rsidRPr="00CB19CE">
        <w:rPr>
          <w:rFonts w:ascii="Garamond" w:hAnsi="Garamond"/>
        </w:rPr>
        <w:t>de sens</w:t>
      </w:r>
      <w:r w:rsidR="00CB19CE">
        <w:rPr>
          <w:rFonts w:ascii="Garamond" w:hAnsi="Garamond"/>
        </w:rPr>
        <w:t xml:space="preserve">, </w:t>
      </w:r>
      <w:r w:rsidR="00CB19CE" w:rsidRPr="00D53704">
        <w:rPr>
          <w:rFonts w:ascii="Garamond" w:hAnsi="Garamond"/>
          <w:i/>
          <w:iCs/>
        </w:rPr>
        <w:t>Association Information et Management</w:t>
      </w:r>
      <w:r w:rsidR="00D53704">
        <w:rPr>
          <w:rFonts w:ascii="Garamond" w:hAnsi="Garamond"/>
          <w:i/>
          <w:iCs/>
        </w:rPr>
        <w:t xml:space="preserve"> </w:t>
      </w:r>
      <w:r w:rsidR="00D53704" w:rsidRPr="00D53704">
        <w:rPr>
          <w:rFonts w:ascii="Garamond" w:hAnsi="Garamond"/>
        </w:rPr>
        <w:t>(AIM)</w:t>
      </w:r>
      <w:r w:rsidR="00CB19CE">
        <w:rPr>
          <w:rFonts w:ascii="Garamond" w:hAnsi="Garamond"/>
        </w:rPr>
        <w:t xml:space="preserve">, Mai 2023, Dijon, France. </w:t>
      </w:r>
    </w:p>
    <w:p w14:paraId="33EF0B19" w14:textId="6CFA04D3" w:rsidR="00996759" w:rsidRDefault="00996759" w:rsidP="00AF213A">
      <w:pPr>
        <w:pStyle w:val="Corpsdetexte3"/>
        <w:spacing w:before="240" w:after="60"/>
        <w:jc w:val="both"/>
        <w:rPr>
          <w:rFonts w:ascii="Garamond" w:hAnsi="Garamond"/>
        </w:rPr>
      </w:pPr>
      <w:r>
        <w:rPr>
          <w:rFonts w:ascii="Garamond" w:hAnsi="Garamond"/>
        </w:rPr>
        <w:t>Notre</w:t>
      </w:r>
      <w:r w:rsidRPr="00996759">
        <w:rPr>
          <w:rFonts w:ascii="Garamond" w:hAnsi="Garamond"/>
        </w:rPr>
        <w:t xml:space="preserve"> communication </w:t>
      </w:r>
      <w:r w:rsidR="00461AC5">
        <w:rPr>
          <w:rFonts w:ascii="Garamond" w:hAnsi="Garamond"/>
        </w:rPr>
        <w:t xml:space="preserve">présentée par mes soins à l’AIM 2023 </w:t>
      </w:r>
      <w:r w:rsidRPr="00996759">
        <w:rPr>
          <w:rFonts w:ascii="Garamond" w:hAnsi="Garamond"/>
        </w:rPr>
        <w:t xml:space="preserve">met en évidence l'importance du sensemaking dans la construction d'une vision organisante (VO) au sein d'un projet </w:t>
      </w:r>
      <w:r w:rsidR="00461AC5">
        <w:rPr>
          <w:rFonts w:ascii="Garamond" w:hAnsi="Garamond"/>
        </w:rPr>
        <w:t>en s</w:t>
      </w:r>
      <w:r w:rsidRPr="00996759">
        <w:rPr>
          <w:rFonts w:ascii="Garamond" w:hAnsi="Garamond"/>
        </w:rPr>
        <w:t>ystème d'</w:t>
      </w:r>
      <w:r w:rsidR="00461AC5">
        <w:rPr>
          <w:rFonts w:ascii="Garamond" w:hAnsi="Garamond"/>
        </w:rPr>
        <w:t>i</w:t>
      </w:r>
      <w:r w:rsidRPr="00996759">
        <w:rPr>
          <w:rFonts w:ascii="Garamond" w:hAnsi="Garamond"/>
        </w:rPr>
        <w:t xml:space="preserve">nformation en santé. À partir d'une étude qualitative longitudinale réalisée dans un Groupement Hospitalier Territorial confronté à un changement majeur de logiciel pour son Dossier Patient Informatisé (DPI), </w:t>
      </w:r>
      <w:r w:rsidR="00461AC5">
        <w:rPr>
          <w:rFonts w:ascii="Garamond" w:hAnsi="Garamond"/>
        </w:rPr>
        <w:t>notre</w:t>
      </w:r>
      <w:r w:rsidRPr="00996759">
        <w:rPr>
          <w:rFonts w:ascii="Garamond" w:hAnsi="Garamond"/>
        </w:rPr>
        <w:t xml:space="preserve"> recherche explore comment les acteurs impliqués développent progressivement un « discours autorisé » facilitant la légitimation du projet. </w:t>
      </w:r>
      <w:r w:rsidR="00461AC5">
        <w:rPr>
          <w:rFonts w:ascii="Garamond" w:hAnsi="Garamond"/>
        </w:rPr>
        <w:t>Nos</w:t>
      </w:r>
      <w:r w:rsidRPr="00996759">
        <w:rPr>
          <w:rFonts w:ascii="Garamond" w:hAnsi="Garamond"/>
        </w:rPr>
        <w:t xml:space="preserve"> résultats montrent que le sensemaking, à travers ses dimensions clés (environnement, </w:t>
      </w:r>
      <w:proofErr w:type="spellStart"/>
      <w:r w:rsidRPr="00996759">
        <w:rPr>
          <w:rFonts w:ascii="Garamond" w:hAnsi="Garamond"/>
        </w:rPr>
        <w:t>enactment</w:t>
      </w:r>
      <w:proofErr w:type="spellEnd"/>
      <w:r w:rsidRPr="00996759">
        <w:rPr>
          <w:rFonts w:ascii="Garamond" w:hAnsi="Garamond"/>
        </w:rPr>
        <w:t>, sélection et rétention de l'information), permet non seulement d'établir une compréhension collective du projet, mais aussi de mobiliser efficacement les différents acteurs autour d'objectifs communs, en dépit de leurs intérêts parfois divergents. Cette étude contribue ainsi à la littérature sur les dynamiques communicationnelles et organisationnelles en gestion de projets SI complexes dans le secteur de la santé.</w:t>
      </w:r>
      <w:r w:rsidR="00461AC5">
        <w:rPr>
          <w:rFonts w:ascii="Garamond" w:hAnsi="Garamond"/>
        </w:rPr>
        <w:t xml:space="preserve"> Nous avons le souhait d’en faire une publication plus complète dans une revue de rang 1-2. </w:t>
      </w:r>
    </w:p>
    <w:p w14:paraId="5B2EFDFA" w14:textId="4D3658AB" w:rsidR="00461AC5" w:rsidRDefault="00C669B8" w:rsidP="00DF6AE5">
      <w:pPr>
        <w:pStyle w:val="Corpsdetexte3"/>
        <w:numPr>
          <w:ilvl w:val="0"/>
          <w:numId w:val="2"/>
        </w:numPr>
        <w:spacing w:before="240" w:after="60"/>
        <w:jc w:val="both"/>
        <w:rPr>
          <w:rFonts w:ascii="Garamond" w:hAnsi="Garamond"/>
        </w:rPr>
      </w:pPr>
      <w:r w:rsidRPr="00461AC5">
        <w:rPr>
          <w:rFonts w:ascii="Garamond" w:hAnsi="Garamond"/>
          <w:b/>
        </w:rPr>
        <w:t>Mougin</w:t>
      </w:r>
      <w:r w:rsidR="009122B4" w:rsidRPr="00461AC5">
        <w:rPr>
          <w:rFonts w:ascii="Garamond" w:hAnsi="Garamond"/>
          <w:b/>
        </w:rPr>
        <w:t xml:space="preserve"> R</w:t>
      </w:r>
      <w:r w:rsidRPr="00461AC5">
        <w:rPr>
          <w:rFonts w:ascii="Garamond" w:hAnsi="Garamond"/>
          <w:b/>
        </w:rPr>
        <w:t>.</w:t>
      </w:r>
      <w:r w:rsidRPr="00C669B8">
        <w:rPr>
          <w:rFonts w:ascii="Garamond" w:hAnsi="Garamond"/>
        </w:rPr>
        <w:t xml:space="preserve"> Les effets du partage de connaissances sur la construction de la vision organisante</w:t>
      </w:r>
      <w:r>
        <w:rPr>
          <w:rFonts w:ascii="Garamond" w:hAnsi="Garamond"/>
        </w:rPr>
        <w:t xml:space="preserve"> </w:t>
      </w:r>
      <w:r w:rsidRPr="00C669B8">
        <w:rPr>
          <w:rFonts w:ascii="Garamond" w:hAnsi="Garamond"/>
        </w:rPr>
        <w:t>du dossier patient informatis</w:t>
      </w:r>
      <w:r w:rsidR="002F7041">
        <w:rPr>
          <w:rFonts w:ascii="Garamond" w:hAnsi="Garamond"/>
        </w:rPr>
        <w:t>é</w:t>
      </w:r>
      <w:r w:rsidRPr="00C669B8">
        <w:rPr>
          <w:rFonts w:ascii="Garamond" w:hAnsi="Garamond"/>
        </w:rPr>
        <w:t xml:space="preserve"> : le cas d’un projet en système d’information au sein d’un groupement</w:t>
      </w:r>
      <w:r>
        <w:rPr>
          <w:rFonts w:ascii="Garamond" w:hAnsi="Garamond"/>
        </w:rPr>
        <w:t xml:space="preserve"> </w:t>
      </w:r>
      <w:r w:rsidRPr="00C669B8">
        <w:rPr>
          <w:rFonts w:ascii="Garamond" w:hAnsi="Garamond"/>
        </w:rPr>
        <w:t xml:space="preserve">hospitalier territorial. 9ème congrès </w:t>
      </w:r>
      <w:r w:rsidRPr="00D53704">
        <w:rPr>
          <w:rFonts w:ascii="Garamond" w:hAnsi="Garamond"/>
          <w:i/>
          <w:iCs/>
        </w:rPr>
        <w:t>ARAMOS</w:t>
      </w:r>
      <w:r w:rsidRPr="00C669B8">
        <w:rPr>
          <w:rFonts w:ascii="Garamond" w:hAnsi="Garamond"/>
        </w:rPr>
        <w:t xml:space="preserve"> : Les organisations de santé : définitions et transformations, Nov</w:t>
      </w:r>
      <w:r w:rsidR="00D53704">
        <w:rPr>
          <w:rFonts w:ascii="Garamond" w:hAnsi="Garamond"/>
        </w:rPr>
        <w:t>.</w:t>
      </w:r>
      <w:r w:rsidRPr="00C669B8">
        <w:rPr>
          <w:rFonts w:ascii="Garamond" w:hAnsi="Garamond"/>
        </w:rPr>
        <w:t xml:space="preserve"> 2021, Créteil, France. </w:t>
      </w:r>
    </w:p>
    <w:p w14:paraId="337882CA" w14:textId="1FFC96C8" w:rsidR="00044D1A" w:rsidRPr="00260B2E" w:rsidRDefault="00461AC5" w:rsidP="00260B2E">
      <w:pPr>
        <w:pStyle w:val="Corpsdetexte3"/>
        <w:spacing w:before="240" w:after="60"/>
        <w:jc w:val="both"/>
        <w:rPr>
          <w:rFonts w:ascii="Garamond" w:hAnsi="Garamond"/>
        </w:rPr>
      </w:pPr>
      <w:r w:rsidRPr="00461AC5">
        <w:rPr>
          <w:rFonts w:ascii="Garamond" w:hAnsi="Garamond"/>
        </w:rPr>
        <w:t xml:space="preserve">Cette </w:t>
      </w:r>
      <w:r>
        <w:rPr>
          <w:rFonts w:ascii="Garamond" w:hAnsi="Garamond"/>
        </w:rPr>
        <w:t xml:space="preserve">première </w:t>
      </w:r>
      <w:r w:rsidRPr="00461AC5">
        <w:rPr>
          <w:rFonts w:ascii="Garamond" w:hAnsi="Garamond"/>
        </w:rPr>
        <w:t>communication</w:t>
      </w:r>
      <w:r>
        <w:rPr>
          <w:rFonts w:ascii="Garamond" w:hAnsi="Garamond"/>
        </w:rPr>
        <w:t xml:space="preserve"> dans mon parcours académique</w:t>
      </w:r>
      <w:r w:rsidRPr="00461AC5">
        <w:rPr>
          <w:rFonts w:ascii="Garamond" w:hAnsi="Garamond"/>
        </w:rPr>
        <w:t xml:space="preserve"> analyse les effets du partage de connaissances sur la construction d'une </w:t>
      </w:r>
      <w:r>
        <w:rPr>
          <w:rFonts w:ascii="Garamond" w:hAnsi="Garamond"/>
        </w:rPr>
        <w:t>v</w:t>
      </w:r>
      <w:r w:rsidRPr="00461AC5">
        <w:rPr>
          <w:rFonts w:ascii="Garamond" w:hAnsi="Garamond"/>
        </w:rPr>
        <w:t xml:space="preserve">ision </w:t>
      </w:r>
      <w:r>
        <w:rPr>
          <w:rFonts w:ascii="Garamond" w:hAnsi="Garamond"/>
        </w:rPr>
        <w:t>o</w:t>
      </w:r>
      <w:r w:rsidRPr="00461AC5">
        <w:rPr>
          <w:rFonts w:ascii="Garamond" w:hAnsi="Garamond"/>
        </w:rPr>
        <w:t xml:space="preserve">rganisante lors d'un projet de déploiement d'un Dossier Patient Informatisé au sein d'un Groupement Hospitalier Territorial. À partir d'une étude qualitative combinant entretiens semi-directifs et observations de réunions, </w:t>
      </w:r>
      <w:r>
        <w:rPr>
          <w:rFonts w:ascii="Garamond" w:hAnsi="Garamond"/>
        </w:rPr>
        <w:t>ma</w:t>
      </w:r>
      <w:r w:rsidRPr="00461AC5">
        <w:rPr>
          <w:rFonts w:ascii="Garamond" w:hAnsi="Garamond"/>
        </w:rPr>
        <w:t xml:space="preserve"> recherche démontre que le partage de connaissances</w:t>
      </w:r>
      <w:r>
        <w:rPr>
          <w:rFonts w:ascii="Garamond" w:hAnsi="Garamond"/>
        </w:rPr>
        <w:t xml:space="preserve"> - </w:t>
      </w:r>
      <w:r w:rsidRPr="00461AC5">
        <w:rPr>
          <w:rFonts w:ascii="Garamond" w:hAnsi="Garamond"/>
        </w:rPr>
        <w:t>entendu comme échange d'informations de coordination sur les activités et les pratiques</w:t>
      </w:r>
      <w:r>
        <w:rPr>
          <w:rFonts w:ascii="Garamond" w:hAnsi="Garamond"/>
        </w:rPr>
        <w:t xml:space="preserve"> - </w:t>
      </w:r>
      <w:r w:rsidRPr="00461AC5">
        <w:rPr>
          <w:rFonts w:ascii="Garamond" w:hAnsi="Garamond"/>
        </w:rPr>
        <w:t xml:space="preserve">joue un rôle crucial dans l'émergence d'une vision collective partagée autour de l'innovation. </w:t>
      </w:r>
      <w:r>
        <w:rPr>
          <w:rFonts w:ascii="Garamond" w:hAnsi="Garamond"/>
        </w:rPr>
        <w:t>Cette communication aux</w:t>
      </w:r>
      <w:r w:rsidRPr="00461AC5">
        <w:rPr>
          <w:rFonts w:ascii="Garamond" w:hAnsi="Garamond"/>
        </w:rPr>
        <w:t xml:space="preserve"> résultats préliminaires souligne que ce partage facilite la mobilisation des acteurs, malgré une légitimation difficile liée à la méfiance initiale envers le prestataire externe. La communication propose ainsi d’étendre la théorie de la </w:t>
      </w:r>
      <w:r>
        <w:rPr>
          <w:rFonts w:ascii="Garamond" w:hAnsi="Garamond"/>
        </w:rPr>
        <w:t>v</w:t>
      </w:r>
      <w:r w:rsidRPr="00461AC5">
        <w:rPr>
          <w:rFonts w:ascii="Garamond" w:hAnsi="Garamond"/>
        </w:rPr>
        <w:t xml:space="preserve">ision </w:t>
      </w:r>
      <w:r>
        <w:rPr>
          <w:rFonts w:ascii="Garamond" w:hAnsi="Garamond"/>
        </w:rPr>
        <w:t>o</w:t>
      </w:r>
      <w:r w:rsidRPr="00461AC5">
        <w:rPr>
          <w:rFonts w:ascii="Garamond" w:hAnsi="Garamond"/>
        </w:rPr>
        <w:t>rganisante en y intégrant plus explicitement le rôle du partage des connaissances, offrant des leviers concrets aux managers pour favoriser la convergence des acteurs dans des projets complexes en santé.</w:t>
      </w:r>
    </w:p>
    <w:sectPr w:rsidR="00044D1A" w:rsidRPr="00260B2E" w:rsidSect="00597818">
      <w:footerReference w:type="default" r:id="rId9"/>
      <w:pgSz w:w="11906" w:h="16838"/>
      <w:pgMar w:top="1021" w:right="1418" w:bottom="1021" w:left="1418"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4DA90" w14:textId="77777777" w:rsidR="00D27E6D" w:rsidRDefault="00D27E6D" w:rsidP="00436878">
      <w:r>
        <w:separator/>
      </w:r>
    </w:p>
  </w:endnote>
  <w:endnote w:type="continuationSeparator" w:id="0">
    <w:p w14:paraId="7AC29F5C" w14:textId="77777777" w:rsidR="00D27E6D" w:rsidRDefault="00D27E6D" w:rsidP="0043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523E" w14:textId="4D2CEE21" w:rsidR="00DC3020" w:rsidRDefault="00DC3020" w:rsidP="00212DAF">
    <w:pPr>
      <w:pStyle w:val="Pieddepage"/>
      <w:jc w:val="center"/>
    </w:pPr>
    <w:r w:rsidRPr="00B74F2D">
      <w:t xml:space="preserve">Page </w:t>
    </w:r>
    <w:r w:rsidRPr="00B74F2D">
      <w:fldChar w:fldCharType="begin"/>
    </w:r>
    <w:r w:rsidRPr="00B74F2D">
      <w:instrText>PAGE  \* Arabic  \* MERGEFORMAT</w:instrText>
    </w:r>
    <w:r w:rsidRPr="00B74F2D">
      <w:fldChar w:fldCharType="separate"/>
    </w:r>
    <w:r w:rsidRPr="00B74F2D">
      <w:t>2</w:t>
    </w:r>
    <w:r w:rsidRPr="00B74F2D">
      <w:fldChar w:fldCharType="end"/>
    </w:r>
    <w:r w:rsidRPr="00B74F2D">
      <w:t xml:space="preserve"> sur </w:t>
    </w:r>
    <w:fldSimple w:instr="NUMPAGES  \* arabe  \* MERGEFORMAT">
      <w:r w:rsidRPr="00B74F2D">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F7A8B" w14:textId="77777777" w:rsidR="00D27E6D" w:rsidRDefault="00D27E6D" w:rsidP="00436878">
      <w:r>
        <w:separator/>
      </w:r>
    </w:p>
  </w:footnote>
  <w:footnote w:type="continuationSeparator" w:id="0">
    <w:p w14:paraId="09496131" w14:textId="77777777" w:rsidR="00D27E6D" w:rsidRDefault="00D27E6D" w:rsidP="00436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8EAB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95BF3"/>
    <w:multiLevelType w:val="multilevel"/>
    <w:tmpl w:val="5FC6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B46E1"/>
    <w:multiLevelType w:val="hybridMultilevel"/>
    <w:tmpl w:val="C44E607C"/>
    <w:lvl w:ilvl="0" w:tplc="5FD84FE4">
      <w:numFmt w:val="bullet"/>
      <w:lvlText w:val="-"/>
      <w:lvlJc w:val="left"/>
      <w:pPr>
        <w:ind w:left="720" w:hanging="360"/>
      </w:pPr>
      <w:rPr>
        <w:rFonts w:ascii="Garamond" w:eastAsiaTheme="minorHAnsi" w:hAnsi="Garamond"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4A195B"/>
    <w:multiLevelType w:val="hybridMultilevel"/>
    <w:tmpl w:val="6AC0E502"/>
    <w:lvl w:ilvl="0" w:tplc="EE8CF158">
      <w:start w:val="2024"/>
      <w:numFmt w:val="bullet"/>
      <w:lvlText w:val="-"/>
      <w:lvlJc w:val="left"/>
      <w:pPr>
        <w:ind w:left="6020" w:hanging="360"/>
      </w:pPr>
      <w:rPr>
        <w:rFonts w:ascii="Garamond" w:eastAsia="Times New Roman" w:hAnsi="Garamond" w:cs="Times New Roman" w:hint="default"/>
      </w:rPr>
    </w:lvl>
    <w:lvl w:ilvl="1" w:tplc="040C0003" w:tentative="1">
      <w:start w:val="1"/>
      <w:numFmt w:val="bullet"/>
      <w:lvlText w:val="o"/>
      <w:lvlJc w:val="left"/>
      <w:pPr>
        <w:ind w:left="6740" w:hanging="360"/>
      </w:pPr>
      <w:rPr>
        <w:rFonts w:ascii="Courier New" w:hAnsi="Courier New" w:cs="Courier New" w:hint="default"/>
      </w:rPr>
    </w:lvl>
    <w:lvl w:ilvl="2" w:tplc="040C0005" w:tentative="1">
      <w:start w:val="1"/>
      <w:numFmt w:val="bullet"/>
      <w:lvlText w:val=""/>
      <w:lvlJc w:val="left"/>
      <w:pPr>
        <w:ind w:left="7460" w:hanging="360"/>
      </w:pPr>
      <w:rPr>
        <w:rFonts w:ascii="Wingdings" w:hAnsi="Wingdings" w:hint="default"/>
      </w:rPr>
    </w:lvl>
    <w:lvl w:ilvl="3" w:tplc="040C0001" w:tentative="1">
      <w:start w:val="1"/>
      <w:numFmt w:val="bullet"/>
      <w:lvlText w:val=""/>
      <w:lvlJc w:val="left"/>
      <w:pPr>
        <w:ind w:left="8180" w:hanging="360"/>
      </w:pPr>
      <w:rPr>
        <w:rFonts w:ascii="Symbol" w:hAnsi="Symbol" w:hint="default"/>
      </w:rPr>
    </w:lvl>
    <w:lvl w:ilvl="4" w:tplc="040C0003" w:tentative="1">
      <w:start w:val="1"/>
      <w:numFmt w:val="bullet"/>
      <w:lvlText w:val="o"/>
      <w:lvlJc w:val="left"/>
      <w:pPr>
        <w:ind w:left="8900" w:hanging="360"/>
      </w:pPr>
      <w:rPr>
        <w:rFonts w:ascii="Courier New" w:hAnsi="Courier New" w:cs="Courier New" w:hint="default"/>
      </w:rPr>
    </w:lvl>
    <w:lvl w:ilvl="5" w:tplc="040C0005" w:tentative="1">
      <w:start w:val="1"/>
      <w:numFmt w:val="bullet"/>
      <w:lvlText w:val=""/>
      <w:lvlJc w:val="left"/>
      <w:pPr>
        <w:ind w:left="9620" w:hanging="360"/>
      </w:pPr>
      <w:rPr>
        <w:rFonts w:ascii="Wingdings" w:hAnsi="Wingdings" w:hint="default"/>
      </w:rPr>
    </w:lvl>
    <w:lvl w:ilvl="6" w:tplc="040C0001" w:tentative="1">
      <w:start w:val="1"/>
      <w:numFmt w:val="bullet"/>
      <w:lvlText w:val=""/>
      <w:lvlJc w:val="left"/>
      <w:pPr>
        <w:ind w:left="10340" w:hanging="360"/>
      </w:pPr>
      <w:rPr>
        <w:rFonts w:ascii="Symbol" w:hAnsi="Symbol" w:hint="default"/>
      </w:rPr>
    </w:lvl>
    <w:lvl w:ilvl="7" w:tplc="040C0003" w:tentative="1">
      <w:start w:val="1"/>
      <w:numFmt w:val="bullet"/>
      <w:lvlText w:val="o"/>
      <w:lvlJc w:val="left"/>
      <w:pPr>
        <w:ind w:left="11060" w:hanging="360"/>
      </w:pPr>
      <w:rPr>
        <w:rFonts w:ascii="Courier New" w:hAnsi="Courier New" w:cs="Courier New" w:hint="default"/>
      </w:rPr>
    </w:lvl>
    <w:lvl w:ilvl="8" w:tplc="040C0005" w:tentative="1">
      <w:start w:val="1"/>
      <w:numFmt w:val="bullet"/>
      <w:lvlText w:val=""/>
      <w:lvlJc w:val="left"/>
      <w:pPr>
        <w:ind w:left="11780" w:hanging="360"/>
      </w:pPr>
      <w:rPr>
        <w:rFonts w:ascii="Wingdings" w:hAnsi="Wingdings" w:hint="default"/>
      </w:rPr>
    </w:lvl>
  </w:abstractNum>
  <w:abstractNum w:abstractNumId="4" w15:restartNumberingAfterBreak="0">
    <w:nsid w:val="12365666"/>
    <w:multiLevelType w:val="hybridMultilevel"/>
    <w:tmpl w:val="897244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5D5E96"/>
    <w:multiLevelType w:val="multilevel"/>
    <w:tmpl w:val="C7AC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B11FA"/>
    <w:multiLevelType w:val="multilevel"/>
    <w:tmpl w:val="9170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A7DFB"/>
    <w:multiLevelType w:val="hybridMultilevel"/>
    <w:tmpl w:val="574C54D4"/>
    <w:lvl w:ilvl="0" w:tplc="B742F674">
      <w:numFmt w:val="bullet"/>
      <w:lvlText w:val="-"/>
      <w:lvlJc w:val="left"/>
      <w:pPr>
        <w:ind w:left="1068" w:hanging="360"/>
      </w:pPr>
      <w:rPr>
        <w:rFonts w:ascii="Garamond" w:eastAsia="Times New Roman" w:hAnsi="Garamond"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B0E70BF"/>
    <w:multiLevelType w:val="hybridMultilevel"/>
    <w:tmpl w:val="4EF2FDEC"/>
    <w:lvl w:ilvl="0" w:tplc="5FD84FE4">
      <w:numFmt w:val="bullet"/>
      <w:lvlText w:val="-"/>
      <w:lvlJc w:val="left"/>
      <w:pPr>
        <w:ind w:left="720" w:hanging="360"/>
      </w:pPr>
      <w:rPr>
        <w:rFonts w:ascii="Garamond" w:eastAsiaTheme="minorHAnsi" w:hAnsi="Garamond"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803568"/>
    <w:multiLevelType w:val="multilevel"/>
    <w:tmpl w:val="3AE0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234FD"/>
    <w:multiLevelType w:val="hybridMultilevel"/>
    <w:tmpl w:val="117E5314"/>
    <w:lvl w:ilvl="0" w:tplc="5FD84FE4">
      <w:numFmt w:val="bullet"/>
      <w:lvlText w:val="-"/>
      <w:lvlJc w:val="left"/>
      <w:pPr>
        <w:ind w:left="720" w:hanging="360"/>
      </w:pPr>
      <w:rPr>
        <w:rFonts w:ascii="Garamond" w:eastAsiaTheme="minorHAnsi" w:hAnsi="Garamond"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0A1580"/>
    <w:multiLevelType w:val="hybridMultilevel"/>
    <w:tmpl w:val="257AFF02"/>
    <w:lvl w:ilvl="0" w:tplc="5FD84FE4">
      <w:numFmt w:val="bullet"/>
      <w:lvlText w:val="-"/>
      <w:lvlJc w:val="left"/>
      <w:pPr>
        <w:ind w:left="720" w:hanging="360"/>
      </w:pPr>
      <w:rPr>
        <w:rFonts w:ascii="Garamond" w:eastAsiaTheme="minorHAnsi" w:hAnsi="Garamond"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732E01"/>
    <w:multiLevelType w:val="hybridMultilevel"/>
    <w:tmpl w:val="AFA03C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984229"/>
    <w:multiLevelType w:val="multilevel"/>
    <w:tmpl w:val="C208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2027C"/>
    <w:multiLevelType w:val="hybridMultilevel"/>
    <w:tmpl w:val="4A783A7A"/>
    <w:lvl w:ilvl="0" w:tplc="ADD2F47E">
      <w:start w:val="1"/>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304753"/>
    <w:multiLevelType w:val="multilevel"/>
    <w:tmpl w:val="EBDA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A2E8F"/>
    <w:multiLevelType w:val="multilevel"/>
    <w:tmpl w:val="B3AEC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F50ECE"/>
    <w:multiLevelType w:val="hybridMultilevel"/>
    <w:tmpl w:val="929C1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15368BF"/>
    <w:multiLevelType w:val="singleLevel"/>
    <w:tmpl w:val="040C000F"/>
    <w:lvl w:ilvl="0">
      <w:start w:val="1"/>
      <w:numFmt w:val="decimal"/>
      <w:lvlText w:val="%1."/>
      <w:lvlJc w:val="left"/>
      <w:pPr>
        <w:tabs>
          <w:tab w:val="num" w:pos="360"/>
        </w:tabs>
        <w:ind w:left="360" w:hanging="360"/>
      </w:pPr>
    </w:lvl>
  </w:abstractNum>
  <w:abstractNum w:abstractNumId="19" w15:restartNumberingAfterBreak="0">
    <w:nsid w:val="674C2E4D"/>
    <w:multiLevelType w:val="hybridMultilevel"/>
    <w:tmpl w:val="1E527F02"/>
    <w:lvl w:ilvl="0" w:tplc="5FD84FE4">
      <w:numFmt w:val="bullet"/>
      <w:lvlText w:val="-"/>
      <w:lvlJc w:val="left"/>
      <w:pPr>
        <w:ind w:left="720" w:hanging="360"/>
      </w:pPr>
      <w:rPr>
        <w:rFonts w:ascii="Garamond" w:eastAsiaTheme="minorHAnsi" w:hAnsi="Garamond"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946E74"/>
    <w:multiLevelType w:val="hybridMultilevel"/>
    <w:tmpl w:val="587AB9F8"/>
    <w:lvl w:ilvl="0" w:tplc="5FD84FE4">
      <w:numFmt w:val="bullet"/>
      <w:lvlText w:val="-"/>
      <w:lvlJc w:val="left"/>
      <w:pPr>
        <w:ind w:left="720" w:hanging="360"/>
      </w:pPr>
      <w:rPr>
        <w:rFonts w:ascii="Garamond" w:eastAsiaTheme="minorHAnsi" w:hAnsi="Garamond"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5F2C5E"/>
    <w:multiLevelType w:val="hybridMultilevel"/>
    <w:tmpl w:val="B4245E2E"/>
    <w:lvl w:ilvl="0" w:tplc="64AEDCD2">
      <w:start w:val="1"/>
      <w:numFmt w:val="bullet"/>
      <w:lvlText w:val="•"/>
      <w:lvlJc w:val="left"/>
      <w:pPr>
        <w:tabs>
          <w:tab w:val="num" w:pos="720"/>
        </w:tabs>
        <w:ind w:left="720" w:hanging="360"/>
      </w:pPr>
      <w:rPr>
        <w:rFonts w:ascii="Arial" w:hAnsi="Arial" w:hint="default"/>
      </w:rPr>
    </w:lvl>
    <w:lvl w:ilvl="1" w:tplc="05002B70" w:tentative="1">
      <w:start w:val="1"/>
      <w:numFmt w:val="bullet"/>
      <w:lvlText w:val="•"/>
      <w:lvlJc w:val="left"/>
      <w:pPr>
        <w:tabs>
          <w:tab w:val="num" w:pos="1440"/>
        </w:tabs>
        <w:ind w:left="1440" w:hanging="360"/>
      </w:pPr>
      <w:rPr>
        <w:rFonts w:ascii="Arial" w:hAnsi="Arial" w:hint="default"/>
      </w:rPr>
    </w:lvl>
    <w:lvl w:ilvl="2" w:tplc="E00A63DA" w:tentative="1">
      <w:start w:val="1"/>
      <w:numFmt w:val="bullet"/>
      <w:lvlText w:val="•"/>
      <w:lvlJc w:val="left"/>
      <w:pPr>
        <w:tabs>
          <w:tab w:val="num" w:pos="2160"/>
        </w:tabs>
        <w:ind w:left="2160" w:hanging="360"/>
      </w:pPr>
      <w:rPr>
        <w:rFonts w:ascii="Arial" w:hAnsi="Arial" w:hint="default"/>
      </w:rPr>
    </w:lvl>
    <w:lvl w:ilvl="3" w:tplc="08A4BEF6" w:tentative="1">
      <w:start w:val="1"/>
      <w:numFmt w:val="bullet"/>
      <w:lvlText w:val="•"/>
      <w:lvlJc w:val="left"/>
      <w:pPr>
        <w:tabs>
          <w:tab w:val="num" w:pos="2880"/>
        </w:tabs>
        <w:ind w:left="2880" w:hanging="360"/>
      </w:pPr>
      <w:rPr>
        <w:rFonts w:ascii="Arial" w:hAnsi="Arial" w:hint="default"/>
      </w:rPr>
    </w:lvl>
    <w:lvl w:ilvl="4" w:tplc="5B10D6A8" w:tentative="1">
      <w:start w:val="1"/>
      <w:numFmt w:val="bullet"/>
      <w:lvlText w:val="•"/>
      <w:lvlJc w:val="left"/>
      <w:pPr>
        <w:tabs>
          <w:tab w:val="num" w:pos="3600"/>
        </w:tabs>
        <w:ind w:left="3600" w:hanging="360"/>
      </w:pPr>
      <w:rPr>
        <w:rFonts w:ascii="Arial" w:hAnsi="Arial" w:hint="default"/>
      </w:rPr>
    </w:lvl>
    <w:lvl w:ilvl="5" w:tplc="67E05C90" w:tentative="1">
      <w:start w:val="1"/>
      <w:numFmt w:val="bullet"/>
      <w:lvlText w:val="•"/>
      <w:lvlJc w:val="left"/>
      <w:pPr>
        <w:tabs>
          <w:tab w:val="num" w:pos="4320"/>
        </w:tabs>
        <w:ind w:left="4320" w:hanging="360"/>
      </w:pPr>
      <w:rPr>
        <w:rFonts w:ascii="Arial" w:hAnsi="Arial" w:hint="default"/>
      </w:rPr>
    </w:lvl>
    <w:lvl w:ilvl="6" w:tplc="98825A0C" w:tentative="1">
      <w:start w:val="1"/>
      <w:numFmt w:val="bullet"/>
      <w:lvlText w:val="•"/>
      <w:lvlJc w:val="left"/>
      <w:pPr>
        <w:tabs>
          <w:tab w:val="num" w:pos="5040"/>
        </w:tabs>
        <w:ind w:left="5040" w:hanging="360"/>
      </w:pPr>
      <w:rPr>
        <w:rFonts w:ascii="Arial" w:hAnsi="Arial" w:hint="default"/>
      </w:rPr>
    </w:lvl>
    <w:lvl w:ilvl="7" w:tplc="093A6934" w:tentative="1">
      <w:start w:val="1"/>
      <w:numFmt w:val="bullet"/>
      <w:lvlText w:val="•"/>
      <w:lvlJc w:val="left"/>
      <w:pPr>
        <w:tabs>
          <w:tab w:val="num" w:pos="5760"/>
        </w:tabs>
        <w:ind w:left="5760" w:hanging="360"/>
      </w:pPr>
      <w:rPr>
        <w:rFonts w:ascii="Arial" w:hAnsi="Arial" w:hint="default"/>
      </w:rPr>
    </w:lvl>
    <w:lvl w:ilvl="8" w:tplc="5164D22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DC143B6"/>
    <w:multiLevelType w:val="hybridMultilevel"/>
    <w:tmpl w:val="B4CA23CE"/>
    <w:lvl w:ilvl="0" w:tplc="B742F674">
      <w:numFmt w:val="bullet"/>
      <w:lvlText w:val="-"/>
      <w:lvlJc w:val="left"/>
      <w:pPr>
        <w:ind w:left="720" w:hanging="360"/>
      </w:pPr>
      <w:rPr>
        <w:rFonts w:ascii="Garamond" w:eastAsia="Times New Roman"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F63F1D"/>
    <w:multiLevelType w:val="hybridMultilevel"/>
    <w:tmpl w:val="38BA9A88"/>
    <w:lvl w:ilvl="0" w:tplc="5FD84FE4">
      <w:numFmt w:val="bullet"/>
      <w:lvlText w:val="-"/>
      <w:lvlJc w:val="left"/>
      <w:pPr>
        <w:ind w:left="720" w:hanging="360"/>
      </w:pPr>
      <w:rPr>
        <w:rFonts w:ascii="Garamond" w:eastAsiaTheme="minorHAnsi" w:hAnsi="Garamond"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7"/>
  </w:num>
  <w:num w:numId="4">
    <w:abstractNumId w:val="4"/>
  </w:num>
  <w:num w:numId="5">
    <w:abstractNumId w:val="0"/>
  </w:num>
  <w:num w:numId="6">
    <w:abstractNumId w:val="14"/>
  </w:num>
  <w:num w:numId="7">
    <w:abstractNumId w:val="17"/>
  </w:num>
  <w:num w:numId="8">
    <w:abstractNumId w:val="22"/>
  </w:num>
  <w:num w:numId="9">
    <w:abstractNumId w:val="23"/>
  </w:num>
  <w:num w:numId="10">
    <w:abstractNumId w:val="19"/>
  </w:num>
  <w:num w:numId="11">
    <w:abstractNumId w:val="11"/>
  </w:num>
  <w:num w:numId="12">
    <w:abstractNumId w:val="10"/>
  </w:num>
  <w:num w:numId="13">
    <w:abstractNumId w:val="2"/>
  </w:num>
  <w:num w:numId="14">
    <w:abstractNumId w:val="20"/>
  </w:num>
  <w:num w:numId="15">
    <w:abstractNumId w:val="8"/>
  </w:num>
  <w:num w:numId="16">
    <w:abstractNumId w:val="3"/>
  </w:num>
  <w:num w:numId="17">
    <w:abstractNumId w:val="21"/>
  </w:num>
  <w:num w:numId="18">
    <w:abstractNumId w:val="6"/>
  </w:num>
  <w:num w:numId="19">
    <w:abstractNumId w:val="15"/>
  </w:num>
  <w:num w:numId="20">
    <w:abstractNumId w:val="13"/>
  </w:num>
  <w:num w:numId="21">
    <w:abstractNumId w:val="9"/>
  </w:num>
  <w:num w:numId="22">
    <w:abstractNumId w:val="5"/>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3BA"/>
    <w:rsid w:val="00000D07"/>
    <w:rsid w:val="00002F55"/>
    <w:rsid w:val="00010A7E"/>
    <w:rsid w:val="0001217C"/>
    <w:rsid w:val="00016A78"/>
    <w:rsid w:val="000221E1"/>
    <w:rsid w:val="00044D1A"/>
    <w:rsid w:val="000507E9"/>
    <w:rsid w:val="00061B8E"/>
    <w:rsid w:val="00067C0A"/>
    <w:rsid w:val="000B3C82"/>
    <w:rsid w:val="000B5752"/>
    <w:rsid w:val="000C236E"/>
    <w:rsid w:val="000D1DBC"/>
    <w:rsid w:val="000F4A74"/>
    <w:rsid w:val="001125DE"/>
    <w:rsid w:val="00112BBF"/>
    <w:rsid w:val="00143395"/>
    <w:rsid w:val="00154A3E"/>
    <w:rsid w:val="00190D12"/>
    <w:rsid w:val="001B4319"/>
    <w:rsid w:val="001C162B"/>
    <w:rsid w:val="001C6297"/>
    <w:rsid w:val="001E0F38"/>
    <w:rsid w:val="0020468E"/>
    <w:rsid w:val="00207B92"/>
    <w:rsid w:val="00212DAF"/>
    <w:rsid w:val="00241DDE"/>
    <w:rsid w:val="00260B2E"/>
    <w:rsid w:val="00296F5E"/>
    <w:rsid w:val="002A6219"/>
    <w:rsid w:val="002C1A96"/>
    <w:rsid w:val="002C3A2D"/>
    <w:rsid w:val="002D172B"/>
    <w:rsid w:val="002D4166"/>
    <w:rsid w:val="002F7041"/>
    <w:rsid w:val="00305AC2"/>
    <w:rsid w:val="003130DE"/>
    <w:rsid w:val="0033090B"/>
    <w:rsid w:val="00340DE4"/>
    <w:rsid w:val="00366B89"/>
    <w:rsid w:val="00394C83"/>
    <w:rsid w:val="003B1091"/>
    <w:rsid w:val="003B4ED9"/>
    <w:rsid w:val="003D47EF"/>
    <w:rsid w:val="003D7069"/>
    <w:rsid w:val="00415A9C"/>
    <w:rsid w:val="00417772"/>
    <w:rsid w:val="00424052"/>
    <w:rsid w:val="00436878"/>
    <w:rsid w:val="004373BA"/>
    <w:rsid w:val="004511A2"/>
    <w:rsid w:val="0045137F"/>
    <w:rsid w:val="00461AC5"/>
    <w:rsid w:val="00463517"/>
    <w:rsid w:val="004875F4"/>
    <w:rsid w:val="004A1B12"/>
    <w:rsid w:val="004A2DBE"/>
    <w:rsid w:val="004D094A"/>
    <w:rsid w:val="004D31E4"/>
    <w:rsid w:val="004D738F"/>
    <w:rsid w:val="004F01F2"/>
    <w:rsid w:val="004F137B"/>
    <w:rsid w:val="00515811"/>
    <w:rsid w:val="00541458"/>
    <w:rsid w:val="00546AC1"/>
    <w:rsid w:val="00546F81"/>
    <w:rsid w:val="00554A1A"/>
    <w:rsid w:val="005556D0"/>
    <w:rsid w:val="00581C88"/>
    <w:rsid w:val="005877FA"/>
    <w:rsid w:val="00592C33"/>
    <w:rsid w:val="00596EE2"/>
    <w:rsid w:val="00597818"/>
    <w:rsid w:val="005979D1"/>
    <w:rsid w:val="005E4597"/>
    <w:rsid w:val="005F75E8"/>
    <w:rsid w:val="00613F27"/>
    <w:rsid w:val="00626B32"/>
    <w:rsid w:val="006417F3"/>
    <w:rsid w:val="006A05E1"/>
    <w:rsid w:val="006A790A"/>
    <w:rsid w:val="006C43DE"/>
    <w:rsid w:val="006D16E0"/>
    <w:rsid w:val="006D42D0"/>
    <w:rsid w:val="006E6886"/>
    <w:rsid w:val="006F1FB9"/>
    <w:rsid w:val="0074196F"/>
    <w:rsid w:val="00750927"/>
    <w:rsid w:val="00763B39"/>
    <w:rsid w:val="00765C4E"/>
    <w:rsid w:val="00767ADD"/>
    <w:rsid w:val="0078600A"/>
    <w:rsid w:val="00790EE4"/>
    <w:rsid w:val="00794F1E"/>
    <w:rsid w:val="007D00C9"/>
    <w:rsid w:val="007E35BB"/>
    <w:rsid w:val="007F17CC"/>
    <w:rsid w:val="007F6AC7"/>
    <w:rsid w:val="007F7013"/>
    <w:rsid w:val="00811704"/>
    <w:rsid w:val="00824183"/>
    <w:rsid w:val="0084318A"/>
    <w:rsid w:val="00845DBC"/>
    <w:rsid w:val="008553B7"/>
    <w:rsid w:val="0085667B"/>
    <w:rsid w:val="00861BA5"/>
    <w:rsid w:val="00863D09"/>
    <w:rsid w:val="00884445"/>
    <w:rsid w:val="00885E4A"/>
    <w:rsid w:val="008924F4"/>
    <w:rsid w:val="008A63B8"/>
    <w:rsid w:val="008F62A0"/>
    <w:rsid w:val="009122B4"/>
    <w:rsid w:val="009531AA"/>
    <w:rsid w:val="00996759"/>
    <w:rsid w:val="00997BC3"/>
    <w:rsid w:val="009B235A"/>
    <w:rsid w:val="009B28EF"/>
    <w:rsid w:val="009B4666"/>
    <w:rsid w:val="009F3A1C"/>
    <w:rsid w:val="009F766C"/>
    <w:rsid w:val="00A02909"/>
    <w:rsid w:val="00A04E9A"/>
    <w:rsid w:val="00A05B6D"/>
    <w:rsid w:val="00A2465C"/>
    <w:rsid w:val="00A342DD"/>
    <w:rsid w:val="00A437E9"/>
    <w:rsid w:val="00A52204"/>
    <w:rsid w:val="00A65BB7"/>
    <w:rsid w:val="00A73480"/>
    <w:rsid w:val="00A933C0"/>
    <w:rsid w:val="00AB04A2"/>
    <w:rsid w:val="00AC1631"/>
    <w:rsid w:val="00AF213A"/>
    <w:rsid w:val="00B000F7"/>
    <w:rsid w:val="00B106E1"/>
    <w:rsid w:val="00B23278"/>
    <w:rsid w:val="00B2706E"/>
    <w:rsid w:val="00B271E9"/>
    <w:rsid w:val="00B3009B"/>
    <w:rsid w:val="00B37F2E"/>
    <w:rsid w:val="00B46F96"/>
    <w:rsid w:val="00B5068C"/>
    <w:rsid w:val="00B74F2D"/>
    <w:rsid w:val="00B84719"/>
    <w:rsid w:val="00BA296A"/>
    <w:rsid w:val="00BC2A74"/>
    <w:rsid w:val="00BC5246"/>
    <w:rsid w:val="00BE0DC8"/>
    <w:rsid w:val="00BE11B4"/>
    <w:rsid w:val="00BE3D24"/>
    <w:rsid w:val="00BF4DFC"/>
    <w:rsid w:val="00C06A69"/>
    <w:rsid w:val="00C32147"/>
    <w:rsid w:val="00C55159"/>
    <w:rsid w:val="00C56929"/>
    <w:rsid w:val="00C64851"/>
    <w:rsid w:val="00C669B8"/>
    <w:rsid w:val="00C71375"/>
    <w:rsid w:val="00C8400D"/>
    <w:rsid w:val="00CB19CE"/>
    <w:rsid w:val="00CC447F"/>
    <w:rsid w:val="00CD1537"/>
    <w:rsid w:val="00CD225B"/>
    <w:rsid w:val="00CE0D1C"/>
    <w:rsid w:val="00CE4B5C"/>
    <w:rsid w:val="00CE5EC0"/>
    <w:rsid w:val="00CF6189"/>
    <w:rsid w:val="00D01D58"/>
    <w:rsid w:val="00D0309E"/>
    <w:rsid w:val="00D115E1"/>
    <w:rsid w:val="00D15636"/>
    <w:rsid w:val="00D20A58"/>
    <w:rsid w:val="00D27E6D"/>
    <w:rsid w:val="00D507D0"/>
    <w:rsid w:val="00D50922"/>
    <w:rsid w:val="00D53704"/>
    <w:rsid w:val="00D57B4E"/>
    <w:rsid w:val="00D63967"/>
    <w:rsid w:val="00D64840"/>
    <w:rsid w:val="00D83CF6"/>
    <w:rsid w:val="00D94577"/>
    <w:rsid w:val="00DA0F75"/>
    <w:rsid w:val="00DB49BA"/>
    <w:rsid w:val="00DC3020"/>
    <w:rsid w:val="00DD3554"/>
    <w:rsid w:val="00DD5F27"/>
    <w:rsid w:val="00DE2CFB"/>
    <w:rsid w:val="00DF6AE5"/>
    <w:rsid w:val="00E12DF6"/>
    <w:rsid w:val="00E246BF"/>
    <w:rsid w:val="00E56A6E"/>
    <w:rsid w:val="00E661D0"/>
    <w:rsid w:val="00E7335F"/>
    <w:rsid w:val="00E75CCE"/>
    <w:rsid w:val="00E7679E"/>
    <w:rsid w:val="00E819AB"/>
    <w:rsid w:val="00E873A2"/>
    <w:rsid w:val="00E925A7"/>
    <w:rsid w:val="00ED49D0"/>
    <w:rsid w:val="00ED5158"/>
    <w:rsid w:val="00EE7C2B"/>
    <w:rsid w:val="00F0167C"/>
    <w:rsid w:val="00F20171"/>
    <w:rsid w:val="00F25396"/>
    <w:rsid w:val="00F25621"/>
    <w:rsid w:val="00F61AB6"/>
    <w:rsid w:val="00F776A3"/>
    <w:rsid w:val="00FA5817"/>
    <w:rsid w:val="00FA5CC9"/>
    <w:rsid w:val="00FD10BB"/>
    <w:rsid w:val="00FE3F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BAD06BD"/>
  <w15:docId w15:val="{382C23D0-6866-49E0-A6DB-25914781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373BA"/>
    <w:pPr>
      <w:spacing w:line="240" w:lineRule="auto"/>
      <w:jc w:val="left"/>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4373BA"/>
    <w:pPr>
      <w:keepNext/>
      <w:outlineLvl w:val="0"/>
    </w:pPr>
    <w:rPr>
      <w:sz w:val="24"/>
      <w:szCs w:val="24"/>
    </w:rPr>
  </w:style>
  <w:style w:type="paragraph" w:styleId="Titre2">
    <w:name w:val="heading 2"/>
    <w:basedOn w:val="Normal"/>
    <w:next w:val="Normal"/>
    <w:link w:val="Titre2Car"/>
    <w:qFormat/>
    <w:rsid w:val="004373BA"/>
    <w:pPr>
      <w:keepNext/>
      <w:spacing w:after="60"/>
      <w:jc w:val="both"/>
      <w:outlineLvl w:val="1"/>
    </w:pPr>
    <w:rPr>
      <w:sz w:val="24"/>
      <w:szCs w:val="24"/>
    </w:rPr>
  </w:style>
  <w:style w:type="paragraph" w:styleId="Titre3">
    <w:name w:val="heading 3"/>
    <w:basedOn w:val="Normal"/>
    <w:next w:val="Normal"/>
    <w:link w:val="Titre3Car"/>
    <w:qFormat/>
    <w:rsid w:val="004373BA"/>
    <w:pPr>
      <w:keepNext/>
      <w:jc w:val="center"/>
      <w:outlineLvl w:val="2"/>
    </w:pPr>
    <w:rPr>
      <w:b/>
      <w:bCs/>
      <w:sz w:val="28"/>
      <w:szCs w:val="28"/>
    </w:rPr>
  </w:style>
  <w:style w:type="paragraph" w:styleId="Titre4">
    <w:name w:val="heading 4"/>
    <w:basedOn w:val="Normal"/>
    <w:next w:val="Normal"/>
    <w:link w:val="Titre4Car"/>
    <w:uiPriority w:val="9"/>
    <w:semiHidden/>
    <w:unhideWhenUsed/>
    <w:qFormat/>
    <w:rsid w:val="004D094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373BA"/>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rsid w:val="004373BA"/>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rsid w:val="004373BA"/>
    <w:rPr>
      <w:rFonts w:ascii="Times New Roman" w:eastAsia="Times New Roman" w:hAnsi="Times New Roman" w:cs="Times New Roman"/>
      <w:b/>
      <w:bCs/>
      <w:sz w:val="28"/>
      <w:szCs w:val="28"/>
      <w:lang w:eastAsia="fr-FR"/>
    </w:rPr>
  </w:style>
  <w:style w:type="paragraph" w:styleId="Commentaire">
    <w:name w:val="annotation text"/>
    <w:basedOn w:val="Normal"/>
    <w:link w:val="CommentaireCar"/>
    <w:semiHidden/>
    <w:rsid w:val="004373BA"/>
  </w:style>
  <w:style w:type="character" w:customStyle="1" w:styleId="CommentaireCar">
    <w:name w:val="Commentaire Car"/>
    <w:basedOn w:val="Policepardfaut"/>
    <w:link w:val="Commentaire"/>
    <w:semiHidden/>
    <w:rsid w:val="004373BA"/>
    <w:rPr>
      <w:rFonts w:ascii="Times New Roman" w:eastAsia="Times New Roman" w:hAnsi="Times New Roman" w:cs="Times New Roman"/>
      <w:sz w:val="20"/>
      <w:szCs w:val="20"/>
      <w:lang w:eastAsia="fr-FR"/>
    </w:rPr>
  </w:style>
  <w:style w:type="paragraph" w:styleId="Retraitcorpsdetexte">
    <w:name w:val="Body Text Indent"/>
    <w:basedOn w:val="Normal"/>
    <w:link w:val="RetraitcorpsdetexteCar"/>
    <w:rsid w:val="004373BA"/>
    <w:pPr>
      <w:spacing w:after="120"/>
      <w:ind w:left="1418" w:hanging="1418"/>
    </w:pPr>
    <w:rPr>
      <w:sz w:val="26"/>
      <w:szCs w:val="26"/>
    </w:rPr>
  </w:style>
  <w:style w:type="character" w:customStyle="1" w:styleId="RetraitcorpsdetexteCar">
    <w:name w:val="Retrait corps de texte Car"/>
    <w:basedOn w:val="Policepardfaut"/>
    <w:link w:val="Retraitcorpsdetexte"/>
    <w:rsid w:val="004373BA"/>
    <w:rPr>
      <w:rFonts w:ascii="Times New Roman" w:eastAsia="Times New Roman" w:hAnsi="Times New Roman" w:cs="Times New Roman"/>
      <w:sz w:val="26"/>
      <w:szCs w:val="26"/>
      <w:lang w:eastAsia="fr-FR"/>
    </w:rPr>
  </w:style>
  <w:style w:type="paragraph" w:styleId="Retraitcorpsdetexte2">
    <w:name w:val="Body Text Indent 2"/>
    <w:basedOn w:val="Normal"/>
    <w:link w:val="Retraitcorpsdetexte2Car"/>
    <w:rsid w:val="004373BA"/>
    <w:pPr>
      <w:spacing w:after="120"/>
      <w:ind w:left="1418" w:hanging="1418"/>
      <w:jc w:val="both"/>
    </w:pPr>
    <w:rPr>
      <w:sz w:val="26"/>
      <w:szCs w:val="26"/>
    </w:rPr>
  </w:style>
  <w:style w:type="character" w:customStyle="1" w:styleId="Retraitcorpsdetexte2Car">
    <w:name w:val="Retrait corps de texte 2 Car"/>
    <w:basedOn w:val="Policepardfaut"/>
    <w:link w:val="Retraitcorpsdetexte2"/>
    <w:rsid w:val="004373BA"/>
    <w:rPr>
      <w:rFonts w:ascii="Times New Roman" w:eastAsia="Times New Roman" w:hAnsi="Times New Roman" w:cs="Times New Roman"/>
      <w:sz w:val="26"/>
      <w:szCs w:val="26"/>
      <w:lang w:eastAsia="fr-FR"/>
    </w:rPr>
  </w:style>
  <w:style w:type="paragraph" w:styleId="Corpsdetexte2">
    <w:name w:val="Body Text 2"/>
    <w:basedOn w:val="Normal"/>
    <w:link w:val="Corpsdetexte2Car"/>
    <w:rsid w:val="004373BA"/>
    <w:pPr>
      <w:jc w:val="both"/>
    </w:pPr>
    <w:rPr>
      <w:rFonts w:ascii="Tahoma" w:hAnsi="Tahoma" w:cs="Tahoma"/>
      <w:b/>
      <w:bCs/>
      <w:smallCaps/>
      <w:spacing w:val="10"/>
      <w:sz w:val="32"/>
      <w:szCs w:val="32"/>
    </w:rPr>
  </w:style>
  <w:style w:type="character" w:customStyle="1" w:styleId="Corpsdetexte2Car">
    <w:name w:val="Corps de texte 2 Car"/>
    <w:basedOn w:val="Policepardfaut"/>
    <w:link w:val="Corpsdetexte2"/>
    <w:rsid w:val="004373BA"/>
    <w:rPr>
      <w:rFonts w:ascii="Tahoma" w:eastAsia="Times New Roman" w:hAnsi="Tahoma" w:cs="Tahoma"/>
      <w:b/>
      <w:bCs/>
      <w:smallCaps/>
      <w:spacing w:val="10"/>
      <w:sz w:val="32"/>
      <w:szCs w:val="32"/>
      <w:lang w:eastAsia="fr-FR"/>
    </w:rPr>
  </w:style>
  <w:style w:type="paragraph" w:styleId="Corpsdetexte3">
    <w:name w:val="Body Text 3"/>
    <w:basedOn w:val="Normal"/>
    <w:link w:val="Corpsdetexte3Car"/>
    <w:rsid w:val="004373BA"/>
    <w:rPr>
      <w:sz w:val="24"/>
      <w:szCs w:val="24"/>
    </w:rPr>
  </w:style>
  <w:style w:type="character" w:customStyle="1" w:styleId="Corpsdetexte3Car">
    <w:name w:val="Corps de texte 3 Car"/>
    <w:basedOn w:val="Policepardfaut"/>
    <w:link w:val="Corpsdetexte3"/>
    <w:rsid w:val="004373BA"/>
    <w:rPr>
      <w:rFonts w:ascii="Times New Roman" w:eastAsia="Times New Roman" w:hAnsi="Times New Roman" w:cs="Times New Roman"/>
      <w:sz w:val="24"/>
      <w:szCs w:val="24"/>
      <w:lang w:eastAsia="fr-FR"/>
    </w:rPr>
  </w:style>
  <w:style w:type="character" w:styleId="lev">
    <w:name w:val="Strong"/>
    <w:basedOn w:val="Policepardfaut"/>
    <w:uiPriority w:val="22"/>
    <w:qFormat/>
    <w:rsid w:val="004373BA"/>
    <w:rPr>
      <w:b/>
      <w:bCs/>
    </w:rPr>
  </w:style>
  <w:style w:type="character" w:styleId="Accentuation">
    <w:name w:val="Emphasis"/>
    <w:basedOn w:val="Policepardfaut"/>
    <w:uiPriority w:val="20"/>
    <w:qFormat/>
    <w:rsid w:val="004373BA"/>
    <w:rPr>
      <w:i/>
      <w:iCs/>
    </w:rPr>
  </w:style>
  <w:style w:type="table" w:styleId="Grilledutableau">
    <w:name w:val="Table Grid"/>
    <w:basedOn w:val="TableauNormal"/>
    <w:uiPriority w:val="59"/>
    <w:rsid w:val="00207B9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0309E"/>
    <w:pPr>
      <w:ind w:left="720"/>
      <w:contextualSpacing/>
    </w:pPr>
  </w:style>
  <w:style w:type="character" w:styleId="Textedelespacerserv">
    <w:name w:val="Placeholder Text"/>
    <w:basedOn w:val="Policepardfaut"/>
    <w:uiPriority w:val="99"/>
    <w:semiHidden/>
    <w:rsid w:val="00C06A69"/>
    <w:rPr>
      <w:color w:val="808080"/>
    </w:rPr>
  </w:style>
  <w:style w:type="character" w:styleId="Lienhypertexte">
    <w:name w:val="Hyperlink"/>
    <w:basedOn w:val="Policepardfaut"/>
    <w:uiPriority w:val="99"/>
    <w:unhideWhenUsed/>
    <w:rsid w:val="00C06A69"/>
    <w:rPr>
      <w:color w:val="0000FF" w:themeColor="hyperlink"/>
      <w:u w:val="single"/>
    </w:rPr>
  </w:style>
  <w:style w:type="paragraph" w:customStyle="1" w:styleId="Default">
    <w:name w:val="Default"/>
    <w:rsid w:val="00592C33"/>
    <w:pPr>
      <w:autoSpaceDE w:val="0"/>
      <w:autoSpaceDN w:val="0"/>
      <w:adjustRightInd w:val="0"/>
      <w:spacing w:line="240" w:lineRule="auto"/>
      <w:jc w:val="left"/>
    </w:pPr>
    <w:rPr>
      <w:rFonts w:ascii="Times New Roman" w:hAnsi="Times New Roman" w:cs="Times New Roman"/>
      <w:color w:val="000000"/>
      <w:sz w:val="24"/>
      <w:szCs w:val="24"/>
    </w:rPr>
  </w:style>
  <w:style w:type="paragraph" w:styleId="En-tte">
    <w:name w:val="header"/>
    <w:basedOn w:val="Normal"/>
    <w:link w:val="En-tteCar"/>
    <w:uiPriority w:val="99"/>
    <w:unhideWhenUsed/>
    <w:rsid w:val="00436878"/>
    <w:pPr>
      <w:tabs>
        <w:tab w:val="center" w:pos="4536"/>
        <w:tab w:val="right" w:pos="9072"/>
      </w:tabs>
    </w:pPr>
  </w:style>
  <w:style w:type="character" w:customStyle="1" w:styleId="En-tteCar">
    <w:name w:val="En-tête Car"/>
    <w:basedOn w:val="Policepardfaut"/>
    <w:link w:val="En-tte"/>
    <w:uiPriority w:val="99"/>
    <w:rsid w:val="00436878"/>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36878"/>
    <w:pPr>
      <w:tabs>
        <w:tab w:val="center" w:pos="4536"/>
        <w:tab w:val="right" w:pos="9072"/>
      </w:tabs>
    </w:pPr>
  </w:style>
  <w:style w:type="character" w:customStyle="1" w:styleId="PieddepageCar">
    <w:name w:val="Pied de page Car"/>
    <w:basedOn w:val="Policepardfaut"/>
    <w:link w:val="Pieddepage"/>
    <w:uiPriority w:val="99"/>
    <w:rsid w:val="00436878"/>
    <w:rPr>
      <w:rFonts w:ascii="Times New Roman" w:eastAsia="Times New Roman" w:hAnsi="Times New Roman" w:cs="Times New Roman"/>
      <w:sz w:val="20"/>
      <w:szCs w:val="20"/>
      <w:lang w:eastAsia="fr-FR"/>
    </w:rPr>
  </w:style>
  <w:style w:type="character" w:customStyle="1" w:styleId="Titre4Car">
    <w:name w:val="Titre 4 Car"/>
    <w:basedOn w:val="Policepardfaut"/>
    <w:link w:val="Titre4"/>
    <w:uiPriority w:val="9"/>
    <w:semiHidden/>
    <w:rsid w:val="004D094A"/>
    <w:rPr>
      <w:rFonts w:asciiTheme="majorHAnsi" w:eastAsiaTheme="majorEastAsia" w:hAnsiTheme="majorHAnsi" w:cstheme="majorBidi"/>
      <w:i/>
      <w:iCs/>
      <w:color w:val="365F91" w:themeColor="accent1" w:themeShade="BF"/>
      <w:sz w:val="20"/>
      <w:szCs w:val="20"/>
      <w:lang w:eastAsia="fr-FR"/>
    </w:rPr>
  </w:style>
  <w:style w:type="paragraph" w:styleId="NormalWeb">
    <w:name w:val="Normal (Web)"/>
    <w:basedOn w:val="Normal"/>
    <w:uiPriority w:val="99"/>
    <w:unhideWhenUsed/>
    <w:rsid w:val="004D094A"/>
    <w:pPr>
      <w:spacing w:before="100" w:beforeAutospacing="1" w:after="100" w:afterAutospacing="1"/>
    </w:pPr>
    <w:rPr>
      <w:sz w:val="24"/>
      <w:szCs w:val="24"/>
    </w:rPr>
  </w:style>
  <w:style w:type="character" w:styleId="Mentionnonrsolue">
    <w:name w:val="Unresolved Mention"/>
    <w:basedOn w:val="Policepardfaut"/>
    <w:uiPriority w:val="99"/>
    <w:rsid w:val="00CF6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85878">
      <w:bodyDiv w:val="1"/>
      <w:marLeft w:val="0"/>
      <w:marRight w:val="0"/>
      <w:marTop w:val="0"/>
      <w:marBottom w:val="0"/>
      <w:divBdr>
        <w:top w:val="none" w:sz="0" w:space="0" w:color="auto"/>
        <w:left w:val="none" w:sz="0" w:space="0" w:color="auto"/>
        <w:bottom w:val="none" w:sz="0" w:space="0" w:color="auto"/>
        <w:right w:val="none" w:sz="0" w:space="0" w:color="auto"/>
      </w:divBdr>
      <w:divsChild>
        <w:div w:id="83498545">
          <w:marLeft w:val="720"/>
          <w:marRight w:val="0"/>
          <w:marTop w:val="0"/>
          <w:marBottom w:val="0"/>
          <w:divBdr>
            <w:top w:val="none" w:sz="0" w:space="0" w:color="auto"/>
            <w:left w:val="none" w:sz="0" w:space="0" w:color="auto"/>
            <w:bottom w:val="none" w:sz="0" w:space="0" w:color="auto"/>
            <w:right w:val="none" w:sz="0" w:space="0" w:color="auto"/>
          </w:divBdr>
        </w:div>
        <w:div w:id="1266956575">
          <w:marLeft w:val="720"/>
          <w:marRight w:val="0"/>
          <w:marTop w:val="0"/>
          <w:marBottom w:val="0"/>
          <w:divBdr>
            <w:top w:val="none" w:sz="0" w:space="0" w:color="auto"/>
            <w:left w:val="none" w:sz="0" w:space="0" w:color="auto"/>
            <w:bottom w:val="none" w:sz="0" w:space="0" w:color="auto"/>
            <w:right w:val="none" w:sz="0" w:space="0" w:color="auto"/>
          </w:divBdr>
        </w:div>
        <w:div w:id="1403598690">
          <w:marLeft w:val="720"/>
          <w:marRight w:val="0"/>
          <w:marTop w:val="0"/>
          <w:marBottom w:val="0"/>
          <w:divBdr>
            <w:top w:val="none" w:sz="0" w:space="0" w:color="auto"/>
            <w:left w:val="none" w:sz="0" w:space="0" w:color="auto"/>
            <w:bottom w:val="none" w:sz="0" w:space="0" w:color="auto"/>
            <w:right w:val="none" w:sz="0" w:space="0" w:color="auto"/>
          </w:divBdr>
        </w:div>
        <w:div w:id="1631012577">
          <w:marLeft w:val="720"/>
          <w:marRight w:val="0"/>
          <w:marTop w:val="0"/>
          <w:marBottom w:val="0"/>
          <w:divBdr>
            <w:top w:val="none" w:sz="0" w:space="0" w:color="auto"/>
            <w:left w:val="none" w:sz="0" w:space="0" w:color="auto"/>
            <w:bottom w:val="none" w:sz="0" w:space="0" w:color="auto"/>
            <w:right w:val="none" w:sz="0" w:space="0" w:color="auto"/>
          </w:divBdr>
        </w:div>
        <w:div w:id="1982493074">
          <w:marLeft w:val="720"/>
          <w:marRight w:val="0"/>
          <w:marTop w:val="0"/>
          <w:marBottom w:val="0"/>
          <w:divBdr>
            <w:top w:val="none" w:sz="0" w:space="0" w:color="auto"/>
            <w:left w:val="none" w:sz="0" w:space="0" w:color="auto"/>
            <w:bottom w:val="none" w:sz="0" w:space="0" w:color="auto"/>
            <w:right w:val="none" w:sz="0" w:space="0" w:color="auto"/>
          </w:divBdr>
        </w:div>
        <w:div w:id="2094466289">
          <w:marLeft w:val="720"/>
          <w:marRight w:val="0"/>
          <w:marTop w:val="0"/>
          <w:marBottom w:val="0"/>
          <w:divBdr>
            <w:top w:val="none" w:sz="0" w:space="0" w:color="auto"/>
            <w:left w:val="none" w:sz="0" w:space="0" w:color="auto"/>
            <w:bottom w:val="none" w:sz="0" w:space="0" w:color="auto"/>
            <w:right w:val="none" w:sz="0" w:space="0" w:color="auto"/>
          </w:divBdr>
        </w:div>
      </w:divsChild>
    </w:div>
    <w:div w:id="996229519">
      <w:bodyDiv w:val="1"/>
      <w:marLeft w:val="0"/>
      <w:marRight w:val="0"/>
      <w:marTop w:val="0"/>
      <w:marBottom w:val="0"/>
      <w:divBdr>
        <w:top w:val="none" w:sz="0" w:space="0" w:color="auto"/>
        <w:left w:val="none" w:sz="0" w:space="0" w:color="auto"/>
        <w:bottom w:val="none" w:sz="0" w:space="0" w:color="auto"/>
        <w:right w:val="none" w:sz="0" w:space="0" w:color="auto"/>
      </w:divBdr>
    </w:div>
    <w:div w:id="1063063118">
      <w:bodyDiv w:val="1"/>
      <w:marLeft w:val="0"/>
      <w:marRight w:val="0"/>
      <w:marTop w:val="0"/>
      <w:marBottom w:val="0"/>
      <w:divBdr>
        <w:top w:val="none" w:sz="0" w:space="0" w:color="auto"/>
        <w:left w:val="none" w:sz="0" w:space="0" w:color="auto"/>
        <w:bottom w:val="none" w:sz="0" w:space="0" w:color="auto"/>
        <w:right w:val="none" w:sz="0" w:space="0" w:color="auto"/>
      </w:divBdr>
    </w:div>
    <w:div w:id="1246843010">
      <w:bodyDiv w:val="1"/>
      <w:marLeft w:val="0"/>
      <w:marRight w:val="0"/>
      <w:marTop w:val="0"/>
      <w:marBottom w:val="0"/>
      <w:divBdr>
        <w:top w:val="none" w:sz="0" w:space="0" w:color="auto"/>
        <w:left w:val="none" w:sz="0" w:space="0" w:color="auto"/>
        <w:bottom w:val="none" w:sz="0" w:space="0" w:color="auto"/>
        <w:right w:val="none" w:sz="0" w:space="0" w:color="auto"/>
      </w:divBdr>
    </w:div>
    <w:div w:id="1703554780">
      <w:bodyDiv w:val="1"/>
      <w:marLeft w:val="0"/>
      <w:marRight w:val="0"/>
      <w:marTop w:val="0"/>
      <w:marBottom w:val="0"/>
      <w:divBdr>
        <w:top w:val="none" w:sz="0" w:space="0" w:color="auto"/>
        <w:left w:val="none" w:sz="0" w:space="0" w:color="auto"/>
        <w:bottom w:val="none" w:sz="0" w:space="0" w:color="auto"/>
        <w:right w:val="none" w:sz="0" w:space="0" w:color="auto"/>
      </w:divBdr>
    </w:div>
    <w:div w:id="1736931553">
      <w:bodyDiv w:val="1"/>
      <w:marLeft w:val="0"/>
      <w:marRight w:val="0"/>
      <w:marTop w:val="0"/>
      <w:marBottom w:val="0"/>
      <w:divBdr>
        <w:top w:val="none" w:sz="0" w:space="0" w:color="auto"/>
        <w:left w:val="none" w:sz="0" w:space="0" w:color="auto"/>
        <w:bottom w:val="none" w:sz="0" w:space="0" w:color="auto"/>
        <w:right w:val="none" w:sz="0" w:space="0" w:color="auto"/>
      </w:divBdr>
    </w:div>
    <w:div w:id="19042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42CA21-2C88-466E-B8C6-1C1011FF1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2484</Words>
  <Characters>13667</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Remi Mougin</cp:lastModifiedBy>
  <cp:revision>7</cp:revision>
  <cp:lastPrinted>2026-03-19T10:07:00Z</cp:lastPrinted>
  <dcterms:created xsi:type="dcterms:W3CDTF">2026-03-19T10:05:00Z</dcterms:created>
  <dcterms:modified xsi:type="dcterms:W3CDTF">2026-03-23T08:05:00Z</dcterms:modified>
</cp:coreProperties>
</file>