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9713" w14:textId="77777777" w:rsidR="00431082" w:rsidRDefault="00431082" w:rsidP="00431082">
      <w:pPr>
        <w:spacing w:after="0"/>
      </w:pPr>
      <w:r>
        <w:rPr>
          <w:noProof/>
          <w:lang w:eastAsia="fr-FR"/>
        </w:rPr>
        <mc:AlternateContent>
          <mc:Choice Requires="wps">
            <w:drawing>
              <wp:anchor distT="0" distB="0" distL="114300" distR="114300" simplePos="0" relativeHeight="251666432" behindDoc="0" locked="0" layoutInCell="1" allowOverlap="1" wp14:anchorId="6C0B3A2D" wp14:editId="05C3C012">
                <wp:simplePos x="0" y="0"/>
                <wp:positionH relativeFrom="column">
                  <wp:posOffset>-99695</wp:posOffset>
                </wp:positionH>
                <wp:positionV relativeFrom="paragraph">
                  <wp:posOffset>-579755</wp:posOffset>
                </wp:positionV>
                <wp:extent cx="1287780" cy="8610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28778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41A23" w14:textId="77777777" w:rsidR="00431082" w:rsidRDefault="00431082" w:rsidP="00431082">
                            <w:r>
                              <w:rPr>
                                <w:noProof/>
                                <w:lang w:eastAsia="fr-FR"/>
                              </w:rPr>
                              <w:drawing>
                                <wp:inline distT="0" distB="0" distL="0" distR="0" wp14:anchorId="13F7946C" wp14:editId="1C059D92">
                                  <wp:extent cx="1098550" cy="74295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550" cy="742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0B3A2D" id="_x0000_t202" coordsize="21600,21600" o:spt="202" path="m,l,21600r21600,l21600,xe">
                <v:stroke joinstyle="miter"/>
                <v:path gradientshapeok="t" o:connecttype="rect"/>
              </v:shapetype>
              <v:shape id="Zone de texte 5" o:spid="_x0000_s1026" type="#_x0000_t202" style="position:absolute;margin-left:-7.85pt;margin-top:-45.65pt;width:101.4pt;height:67.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" filled="f" stroked="f" strokeweight=".5pt">
                <v:textbox>
                  <w:txbxContent>
                    <w:p w14:paraId="09341A23" w14:textId="77777777" w:rsidR="00431082" w:rsidRDefault="00431082" w:rsidP="00431082">
                      <w:r>
                        <w:rPr>
                          <w:noProof/>
                          <w:lang w:eastAsia="fr-FR"/>
                        </w:rPr>
                        <w:drawing>
                          <wp:inline distT="0" distB="0" distL="0" distR="0" wp14:anchorId="13F7946C" wp14:editId="1C059D92">
                            <wp:extent cx="1098550" cy="74295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550" cy="742950"/>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41AC1F6C" wp14:editId="033E4482">
                <wp:simplePos x="0" y="0"/>
                <wp:positionH relativeFrom="column">
                  <wp:posOffset>2544445</wp:posOffset>
                </wp:positionH>
                <wp:positionV relativeFrom="paragraph">
                  <wp:posOffset>-262890</wp:posOffset>
                </wp:positionV>
                <wp:extent cx="3139440" cy="335280"/>
                <wp:effectExtent l="0" t="0" r="22860" b="26670"/>
                <wp:wrapNone/>
                <wp:docPr id="6" name="Zone de texte 6"/>
                <wp:cNvGraphicFramePr/>
                <a:graphic xmlns:a="http://schemas.openxmlformats.org/drawingml/2006/main">
                  <a:graphicData uri="http://schemas.microsoft.com/office/word/2010/wordprocessingShape">
                    <wps:wsp>
                      <wps:cNvSpPr txBox="1"/>
                      <wps:spPr>
                        <a:xfrm>
                          <a:off x="0" y="0"/>
                          <a:ext cx="3139440" cy="33528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79027" w14:textId="77777777" w:rsidR="00431082" w:rsidRPr="00B2158A" w:rsidRDefault="00431082" w:rsidP="00431082">
                            <w:pPr>
                              <w:jc w:val="center"/>
                              <w:rPr>
                                <w:b/>
                                <w:sz w:val="32"/>
                                <w:szCs w:val="32"/>
                              </w:rPr>
                            </w:pPr>
                            <w:r w:rsidRPr="00B2158A">
                              <w:rPr>
                                <w:b/>
                                <w:sz w:val="32"/>
                                <w:szCs w:val="32"/>
                              </w:rPr>
                              <w:t>POSTE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C1F6C" id="Zone de texte 6" o:spid="_x0000_s1027" type="#_x0000_t202" style="position:absolute;margin-left:200.35pt;margin-top:-20.7pt;width:247.2pt;height:2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" fillcolor="#bfbfbf [2412]" strokeweight=".5pt">
                <v:textbox>
                  <w:txbxContent>
                    <w:p w14:paraId="32C79027" w14:textId="77777777" w:rsidR="00431082" w:rsidRPr="00B2158A" w:rsidRDefault="00431082" w:rsidP="00431082">
                      <w:pPr>
                        <w:jc w:val="center"/>
                        <w:rPr>
                          <w:b/>
                          <w:sz w:val="32"/>
                          <w:szCs w:val="32"/>
                        </w:rPr>
                      </w:pPr>
                      <w:r w:rsidRPr="00B2158A">
                        <w:rPr>
                          <w:b/>
                          <w:sz w:val="32"/>
                          <w:szCs w:val="32"/>
                        </w:rPr>
                        <w:t>POSTE</w:t>
                      </w:r>
                    </w:p>
                  </w:txbxContent>
                </v:textbox>
              </v:shape>
            </w:pict>
          </mc:Fallback>
        </mc:AlternateContent>
      </w:r>
    </w:p>
    <w:p w14:paraId="71C07E27" w14:textId="77777777" w:rsidR="00431082" w:rsidRDefault="00431082" w:rsidP="00431082">
      <w:pPr>
        <w:spacing w:after="0"/>
      </w:pPr>
      <w:r>
        <w:tab/>
      </w:r>
      <w:r>
        <w:tab/>
      </w:r>
      <w:r>
        <w:tab/>
      </w:r>
    </w:p>
    <w:p w14:paraId="00B49E99" w14:textId="77777777" w:rsidR="00431082" w:rsidRPr="0037611B" w:rsidRDefault="00431082" w:rsidP="00431082">
      <w:pPr>
        <w:spacing w:after="0"/>
        <w:rPr>
          <w:sz w:val="24"/>
          <w:szCs w:val="24"/>
        </w:rPr>
      </w:pPr>
      <w:r>
        <w:tab/>
      </w:r>
      <w:r>
        <w:tab/>
      </w:r>
      <w:r>
        <w:tab/>
      </w:r>
      <w:r w:rsidRPr="0037611B">
        <w:rPr>
          <w:sz w:val="24"/>
          <w:szCs w:val="24"/>
        </w:rPr>
        <w:t>Intitulé du poste :</w:t>
      </w:r>
    </w:p>
    <w:p w14:paraId="2C3513F2" w14:textId="77777777" w:rsidR="00431082" w:rsidRDefault="00431082" w:rsidP="00431082">
      <w:pPr>
        <w:spacing w:after="0"/>
      </w:pPr>
      <w:r>
        <w:rPr>
          <w:noProof/>
          <w:lang w:eastAsia="fr-FR"/>
        </w:rPr>
        <mc:AlternateContent>
          <mc:Choice Requires="wps">
            <w:drawing>
              <wp:anchor distT="0" distB="0" distL="114300" distR="114300" simplePos="0" relativeHeight="251664384" behindDoc="0" locked="0" layoutInCell="1" allowOverlap="1" wp14:anchorId="06D6F3A4" wp14:editId="7F4D87D5">
                <wp:simplePos x="0" y="0"/>
                <wp:positionH relativeFrom="column">
                  <wp:posOffset>1325245</wp:posOffset>
                </wp:positionH>
                <wp:positionV relativeFrom="paragraph">
                  <wp:posOffset>17780</wp:posOffset>
                </wp:positionV>
                <wp:extent cx="4130040" cy="335280"/>
                <wp:effectExtent l="0" t="0" r="22860" b="26670"/>
                <wp:wrapNone/>
                <wp:docPr id="7" name="Zone de texte 7"/>
                <wp:cNvGraphicFramePr/>
                <a:graphic xmlns:a="http://schemas.openxmlformats.org/drawingml/2006/main">
                  <a:graphicData uri="http://schemas.microsoft.com/office/word/2010/wordprocessingShape">
                    <wps:wsp>
                      <wps:cNvSpPr txBox="1"/>
                      <wps:spPr>
                        <a:xfrm>
                          <a:off x="0" y="0"/>
                          <a:ext cx="413004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3BD71" w14:textId="598D2F31" w:rsidR="00431082" w:rsidRPr="0037611B" w:rsidRDefault="00564B08" w:rsidP="00431082">
                            <w:pPr>
                              <w:jc w:val="center"/>
                              <w:rPr>
                                <w:b/>
                                <w:sz w:val="24"/>
                                <w:szCs w:val="24"/>
                              </w:rPr>
                            </w:pPr>
                            <w:r>
                              <w:rPr>
                                <w:b/>
                                <w:sz w:val="24"/>
                                <w:szCs w:val="24"/>
                              </w:rPr>
                              <w:t>Animateur/Animatrice Centre de Co-conception COdeMAKER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F3A4" id="Zone de texte 7" o:spid="_x0000_s1028" type="#_x0000_t202" style="position:absolute;margin-left:104.35pt;margin-top:1.4pt;width:325.2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" fillcolor="white [3201]" strokeweight=".5pt">
                <v:textbox>
                  <w:txbxContent>
                    <w:p w14:paraId="5AD3BD71" w14:textId="598D2F31" w:rsidR="00431082" w:rsidRPr="0037611B" w:rsidRDefault="00564B08" w:rsidP="00431082">
                      <w:pPr>
                        <w:jc w:val="center"/>
                        <w:rPr>
                          <w:b/>
                          <w:sz w:val="24"/>
                          <w:szCs w:val="24"/>
                        </w:rPr>
                      </w:pPr>
                      <w:r>
                        <w:rPr>
                          <w:b/>
                          <w:sz w:val="24"/>
                          <w:szCs w:val="24"/>
                        </w:rPr>
                        <w:t>Animateur/Animatrice Centre de Co-conception COdeMAKER</w:t>
                      </w:r>
                    </w:p>
                  </w:txbxContent>
                </v:textbox>
              </v:shape>
            </w:pict>
          </mc:Fallback>
        </mc:AlternateContent>
      </w:r>
    </w:p>
    <w:p w14:paraId="0B4B05E2" w14:textId="77777777" w:rsidR="00431082" w:rsidRDefault="00431082" w:rsidP="00431082">
      <w:pPr>
        <w:spacing w:after="0"/>
      </w:pPr>
    </w:p>
    <w:p w14:paraId="582D5B58" w14:textId="77777777" w:rsidR="00431082" w:rsidRDefault="00431082" w:rsidP="00431082">
      <w:pPr>
        <w:spacing w:after="0"/>
      </w:pPr>
    </w:p>
    <w:p w14:paraId="5F1635EA" w14:textId="77777777" w:rsidR="00431082" w:rsidRPr="00B2158A" w:rsidRDefault="00431082" w:rsidP="00431082">
      <w:pPr>
        <w:spacing w:after="0"/>
        <w:rPr>
          <w:b/>
          <w:sz w:val="24"/>
          <w:szCs w:val="24"/>
        </w:rPr>
      </w:pPr>
      <w:r>
        <w:rPr>
          <w:b/>
          <w:sz w:val="24"/>
          <w:szCs w:val="24"/>
        </w:rPr>
        <w:t>STRUCTURE</w:t>
      </w:r>
      <w:r w:rsidRPr="00B2158A">
        <w:rPr>
          <w:b/>
          <w:sz w:val="24"/>
          <w:szCs w:val="24"/>
        </w:rPr>
        <w:t> :</w:t>
      </w:r>
    </w:p>
    <w:p w14:paraId="721F4C96" w14:textId="77777777" w:rsidR="00431082" w:rsidRPr="00F059F4" w:rsidRDefault="00431082" w:rsidP="00431082">
      <w:pPr>
        <w:spacing w:after="0"/>
        <w:jc w:val="both"/>
        <w:rPr>
          <w:rFonts w:ascii="Arial" w:hAnsi="Arial" w:cs="Arial"/>
          <w:sz w:val="20"/>
          <w:szCs w:val="20"/>
        </w:rPr>
      </w:pPr>
      <w:r w:rsidRPr="00F059F4">
        <w:rPr>
          <w:rFonts w:ascii="Arial" w:hAnsi="Arial" w:cs="Arial"/>
          <w:sz w:val="20"/>
          <w:szCs w:val="20"/>
        </w:rPr>
        <w:t>Agence pour la Valorisation de la Recherche Universitaire du Limousin, Ester Technopole, 1 avenue d’Ester, 87069 LIMOGES cedex</w:t>
      </w:r>
    </w:p>
    <w:p w14:paraId="35CA1CFD" w14:textId="77777777" w:rsidR="00431082" w:rsidRPr="00F059F4" w:rsidRDefault="00431082" w:rsidP="00431082">
      <w:pPr>
        <w:spacing w:after="0"/>
        <w:rPr>
          <w:rFonts w:ascii="Arial" w:hAnsi="Arial" w:cs="Arial"/>
          <w:sz w:val="20"/>
          <w:szCs w:val="20"/>
        </w:rPr>
      </w:pPr>
    </w:p>
    <w:p w14:paraId="25C6F18D" w14:textId="77777777" w:rsidR="00431082" w:rsidRPr="00F059F4" w:rsidRDefault="00431082" w:rsidP="00431082">
      <w:pPr>
        <w:spacing w:after="0" w:line="240" w:lineRule="auto"/>
        <w:jc w:val="both"/>
        <w:rPr>
          <w:rFonts w:ascii="Arial" w:hAnsi="Arial" w:cs="Arial"/>
          <w:sz w:val="20"/>
          <w:szCs w:val="20"/>
        </w:rPr>
      </w:pPr>
      <w:r w:rsidRPr="00F059F4">
        <w:rPr>
          <w:rFonts w:ascii="Arial" w:hAnsi="Arial" w:cs="Arial"/>
          <w:sz w:val="20"/>
          <w:szCs w:val="20"/>
        </w:rPr>
        <w:t>La vocation de l’AVRUL est de participer activement à la valorisation des résultats issus de la recherche publique. Elle s’adresse aussi bien aux laboratoires de recherche qu’aux responsables publics ou aux entreprises régionales, nationales ou internationales qui souhaitent collaborer avec les équipes de recherche de l’Université de Limoges et les écoles d’ingénieurs associées.</w:t>
      </w:r>
    </w:p>
    <w:p w14:paraId="68C56F37" w14:textId="77777777" w:rsidR="00431082" w:rsidRPr="00F059F4" w:rsidRDefault="00431082" w:rsidP="00431082">
      <w:pPr>
        <w:spacing w:after="0"/>
        <w:rPr>
          <w:rFonts w:ascii="Arial" w:hAnsi="Arial" w:cs="Arial"/>
          <w:sz w:val="20"/>
          <w:szCs w:val="20"/>
        </w:rPr>
      </w:pPr>
    </w:p>
    <w:p w14:paraId="274AB61C" w14:textId="1E8FE4E4" w:rsidR="00564B08" w:rsidRPr="00F059F4" w:rsidRDefault="00564B08" w:rsidP="00564B08">
      <w:pPr>
        <w:spacing w:after="0"/>
        <w:jc w:val="both"/>
        <w:rPr>
          <w:rFonts w:ascii="Arial" w:hAnsi="Arial" w:cs="Arial"/>
          <w:sz w:val="20"/>
          <w:szCs w:val="20"/>
        </w:rPr>
      </w:pPr>
      <w:r w:rsidRPr="00F059F4">
        <w:rPr>
          <w:rFonts w:ascii="Arial" w:hAnsi="Arial" w:cs="Arial"/>
          <w:sz w:val="20"/>
          <w:szCs w:val="20"/>
        </w:rPr>
        <w:t xml:space="preserve">L’AVRUL porte depuis 2015 le centre COdeMAKER. Le centre s’inscrit dans une démarche </w:t>
      </w:r>
      <w:r w:rsidR="00D0702D">
        <w:rPr>
          <w:rFonts w:ascii="Arial" w:hAnsi="Arial" w:cs="Arial"/>
          <w:sz w:val="20"/>
          <w:szCs w:val="20"/>
        </w:rPr>
        <w:t>novatrice</w:t>
      </w:r>
      <w:r w:rsidRPr="00F059F4">
        <w:rPr>
          <w:rFonts w:ascii="Arial" w:hAnsi="Arial" w:cs="Arial"/>
          <w:sz w:val="20"/>
          <w:szCs w:val="20"/>
        </w:rPr>
        <w:t xml:space="preserve"> de management de projet</w:t>
      </w:r>
      <w:r w:rsidR="00D0702D">
        <w:rPr>
          <w:rFonts w:ascii="Arial" w:hAnsi="Arial" w:cs="Arial"/>
          <w:sz w:val="20"/>
          <w:szCs w:val="20"/>
        </w:rPr>
        <w:t xml:space="preserve"> notamment</w:t>
      </w:r>
      <w:r w:rsidRPr="00F059F4">
        <w:rPr>
          <w:rFonts w:ascii="Arial" w:hAnsi="Arial" w:cs="Arial"/>
          <w:sz w:val="20"/>
          <w:szCs w:val="20"/>
        </w:rPr>
        <w:t xml:space="preserve">, pour des projets de conception de produits innovants. Il s’agit de </w:t>
      </w:r>
      <w:r w:rsidRPr="00F059F4">
        <w:rPr>
          <w:rFonts w:ascii="Arial" w:eastAsia="Times New Roman" w:hAnsi="Arial" w:cs="Arial"/>
          <w:sz w:val="20"/>
          <w:szCs w:val="20"/>
          <w:lang w:eastAsia="fr-FR"/>
        </w:rPr>
        <w:t>faire travailler ensemble et de façon simultanée les acteurs des différents métiers (marketing, production, finances, R&amp;D...) pour co-élaborer un produit ou un service innovant, autour d’une représentation concrète de l’objet ou du service à concevoir</w:t>
      </w:r>
      <w:r w:rsidRPr="00F059F4">
        <w:rPr>
          <w:rFonts w:ascii="Arial" w:hAnsi="Arial" w:cs="Arial"/>
          <w:sz w:val="20"/>
          <w:szCs w:val="20"/>
        </w:rPr>
        <w:t>. Il permet d’optimiser les phases clés d’exploration et de finalisation des concepts au cours du projet. Les échanges de connaissances relatives à chaque métier et les logiques de conception interdisciplinaire permettent la construction rapide de schématisations de modèles, et des tests en temps réel des réactions d’utilisateurs potentiels (co-innovation). Le co-design contribue au partage des savoirs et à la cohésion de groupes de travail. Il est devenu un outil indispensable dans la construction d’équipes, de partenariats, de plans stratégiques.</w:t>
      </w:r>
    </w:p>
    <w:p w14:paraId="78391CAC" w14:textId="77777777" w:rsidR="00564B08" w:rsidRPr="00F059F4" w:rsidRDefault="00564B08" w:rsidP="00564B08">
      <w:pPr>
        <w:spacing w:after="0"/>
        <w:jc w:val="both"/>
        <w:rPr>
          <w:rFonts w:ascii="Arial" w:hAnsi="Arial" w:cs="Arial"/>
          <w:sz w:val="20"/>
          <w:szCs w:val="20"/>
        </w:rPr>
      </w:pPr>
    </w:p>
    <w:p w14:paraId="295B5AC8" w14:textId="2911B614" w:rsidR="00564B08" w:rsidRPr="00F059F4" w:rsidRDefault="00564B08" w:rsidP="00F059F4">
      <w:pPr>
        <w:spacing w:after="0" w:line="240" w:lineRule="auto"/>
        <w:jc w:val="both"/>
        <w:rPr>
          <w:rFonts w:ascii="Arial" w:hAnsi="Arial" w:cs="Arial"/>
          <w:sz w:val="20"/>
          <w:szCs w:val="20"/>
        </w:rPr>
      </w:pPr>
      <w:r w:rsidRPr="00F059F4">
        <w:rPr>
          <w:rFonts w:ascii="Arial" w:hAnsi="Arial" w:cs="Arial"/>
          <w:sz w:val="20"/>
          <w:szCs w:val="20"/>
        </w:rPr>
        <w:t>Vocation et fonctionnement de COdeMAKER :</w:t>
      </w:r>
    </w:p>
    <w:p w14:paraId="752D9EBC" w14:textId="7EC2C5B9" w:rsidR="00564B08" w:rsidRPr="0020357A" w:rsidRDefault="0020357A" w:rsidP="0020357A">
      <w:pPr>
        <w:spacing w:after="0" w:line="240" w:lineRule="auto"/>
        <w:jc w:val="both"/>
        <w:rPr>
          <w:rFonts w:ascii="Arial" w:hAnsi="Arial" w:cs="Arial"/>
          <w:sz w:val="20"/>
          <w:szCs w:val="20"/>
        </w:rPr>
      </w:pPr>
      <w:r>
        <w:rPr>
          <w:rFonts w:ascii="Arial" w:hAnsi="Arial" w:cs="Arial"/>
          <w:sz w:val="20"/>
          <w:szCs w:val="20"/>
        </w:rPr>
        <w:t xml:space="preserve">- </w:t>
      </w:r>
      <w:r w:rsidR="00564B08" w:rsidRPr="0020357A">
        <w:rPr>
          <w:rFonts w:ascii="Arial" w:hAnsi="Arial" w:cs="Arial"/>
          <w:sz w:val="20"/>
          <w:szCs w:val="20"/>
        </w:rPr>
        <w:t>accélérer et fiabiliser les projets d’innovation des entreprises, en réunissant en amont, l’ensemble des compétences pluridisciplinaires requises pour enrichir le sujet : ingénieurs, juristes, designers, marketeurs, ergonomes… mais aussi usagers, prescripteurs, clients, distributeurs pour une première approche du marché et faciliter la commercialisation ultérieure du produit ou du service sur son marché.</w:t>
      </w:r>
    </w:p>
    <w:p w14:paraId="24761CDF" w14:textId="1272EA80" w:rsidR="00564B08" w:rsidRPr="0020357A" w:rsidRDefault="0020357A" w:rsidP="0020357A">
      <w:pPr>
        <w:spacing w:after="0" w:line="240" w:lineRule="auto"/>
        <w:jc w:val="both"/>
        <w:rPr>
          <w:rFonts w:ascii="Arial" w:hAnsi="Arial" w:cs="Arial"/>
          <w:sz w:val="20"/>
          <w:szCs w:val="20"/>
        </w:rPr>
      </w:pPr>
      <w:r>
        <w:rPr>
          <w:rFonts w:ascii="Arial" w:hAnsi="Arial" w:cs="Arial"/>
          <w:sz w:val="20"/>
          <w:szCs w:val="20"/>
        </w:rPr>
        <w:t xml:space="preserve">- </w:t>
      </w:r>
      <w:r w:rsidR="00564B08" w:rsidRPr="0020357A">
        <w:rPr>
          <w:rFonts w:ascii="Arial" w:hAnsi="Arial" w:cs="Arial"/>
          <w:sz w:val="20"/>
          <w:szCs w:val="20"/>
        </w:rPr>
        <w:t>immerger, dans des projets concrets d’entreprises, les étudiants (ingénieurs, techniciens supérieurs, doctorants, étudiants en master…) et les former à la co-conception avec une pédagogie par projet, des approches créatives, coopératives, transdisciplinaires… L’objectif est de faciliter leur intégration dans les entreprises, de multiplier les opportunités de débouchés professionnels mais aussi oser innover et inciter à la création d’entreprise…</w:t>
      </w:r>
    </w:p>
    <w:p w14:paraId="623E6310" w14:textId="77777777" w:rsidR="00564B08" w:rsidRPr="00F059F4" w:rsidRDefault="00564B08" w:rsidP="00F059F4">
      <w:pPr>
        <w:spacing w:after="0" w:line="240" w:lineRule="auto"/>
        <w:ind w:left="142"/>
        <w:jc w:val="both"/>
        <w:rPr>
          <w:rFonts w:ascii="Arial" w:hAnsi="Arial" w:cs="Arial"/>
          <w:sz w:val="20"/>
          <w:szCs w:val="20"/>
        </w:rPr>
      </w:pPr>
    </w:p>
    <w:p w14:paraId="0E6B44AB" w14:textId="77777777" w:rsidR="00564B08" w:rsidRPr="00F059F4" w:rsidRDefault="00564B08" w:rsidP="00F059F4">
      <w:pPr>
        <w:spacing w:after="0" w:line="240" w:lineRule="auto"/>
        <w:jc w:val="both"/>
        <w:rPr>
          <w:rFonts w:ascii="Arial" w:hAnsi="Arial" w:cs="Arial"/>
          <w:sz w:val="20"/>
          <w:szCs w:val="20"/>
        </w:rPr>
      </w:pPr>
      <w:r w:rsidRPr="00F059F4">
        <w:rPr>
          <w:rFonts w:ascii="Arial" w:hAnsi="Arial" w:cs="Arial"/>
          <w:sz w:val="20"/>
          <w:szCs w:val="20"/>
        </w:rPr>
        <w:t>COdeMAKER définit avec l’entreprise l’équipe pluridisciplinaire dédiée au projet, pour explorer une idée ou de nouveaux usages, créer ou optimiser des produits, des services, une organisation…</w:t>
      </w:r>
    </w:p>
    <w:p w14:paraId="66641A8C" w14:textId="77777777" w:rsidR="00564B08" w:rsidRPr="00F059F4" w:rsidRDefault="00564B08" w:rsidP="00F059F4">
      <w:pPr>
        <w:spacing w:after="0" w:line="240" w:lineRule="auto"/>
        <w:jc w:val="both"/>
        <w:rPr>
          <w:rFonts w:ascii="Arial" w:hAnsi="Arial" w:cs="Arial"/>
          <w:sz w:val="20"/>
          <w:szCs w:val="20"/>
        </w:rPr>
      </w:pPr>
      <w:r w:rsidRPr="00F059F4">
        <w:rPr>
          <w:rFonts w:ascii="Arial" w:hAnsi="Arial" w:cs="Arial"/>
          <w:sz w:val="20"/>
          <w:szCs w:val="20"/>
        </w:rPr>
        <w:t>De leur côté, les étudiants qui composent ces équipes pluridisciplinaires travaillent sur ces projets, soutenus par l’expertise de leurs enseignants et bénéficient d’opportunités de professionnalisation transdisciplinaire.</w:t>
      </w:r>
    </w:p>
    <w:p w14:paraId="0406D5F1" w14:textId="77777777" w:rsidR="00564B08" w:rsidRDefault="00564B08" w:rsidP="00564B08">
      <w:pPr>
        <w:spacing w:after="0"/>
        <w:jc w:val="both"/>
        <w:rPr>
          <w:rFonts w:ascii="Arial" w:hAnsi="Arial" w:cs="Arial"/>
          <w:sz w:val="20"/>
          <w:szCs w:val="20"/>
        </w:rPr>
      </w:pPr>
    </w:p>
    <w:p w14:paraId="79487B4D" w14:textId="77777777" w:rsidR="00431082" w:rsidRDefault="00431082" w:rsidP="00431082">
      <w:pPr>
        <w:spacing w:after="0"/>
        <w:rPr>
          <w:rStyle w:val="lev"/>
          <w:sz w:val="24"/>
          <w:szCs w:val="24"/>
        </w:rPr>
      </w:pPr>
      <w:r>
        <w:rPr>
          <w:rStyle w:val="lev"/>
          <w:sz w:val="24"/>
          <w:szCs w:val="24"/>
        </w:rPr>
        <w:t xml:space="preserve">DESCRIPTION DU POSTE </w:t>
      </w:r>
      <w:r w:rsidRPr="00A014DE">
        <w:rPr>
          <w:rStyle w:val="lev"/>
          <w:sz w:val="24"/>
          <w:szCs w:val="24"/>
        </w:rPr>
        <w:t>:</w:t>
      </w:r>
    </w:p>
    <w:p w14:paraId="6CAF2F82" w14:textId="4CE3F04C" w:rsidR="00431082" w:rsidRPr="000F59EC" w:rsidRDefault="00431082" w:rsidP="00431082">
      <w:pPr>
        <w:jc w:val="both"/>
        <w:rPr>
          <w:color w:val="000000"/>
        </w:rPr>
      </w:pPr>
      <w:r>
        <w:rPr>
          <w:color w:val="000000"/>
        </w:rPr>
        <w:t>R</w:t>
      </w:r>
      <w:r w:rsidRPr="000F59EC">
        <w:rPr>
          <w:color w:val="000000"/>
        </w:rPr>
        <w:t xml:space="preserve">attaché(e) </w:t>
      </w:r>
      <w:r>
        <w:rPr>
          <w:color w:val="000000"/>
        </w:rPr>
        <w:t>au directeur</w:t>
      </w:r>
      <w:r w:rsidRPr="000F59EC">
        <w:rPr>
          <w:bCs/>
          <w:i/>
          <w:color w:val="000000"/>
        </w:rPr>
        <w:t xml:space="preserve"> </w:t>
      </w:r>
      <w:r w:rsidRPr="000F59EC">
        <w:rPr>
          <w:bCs/>
          <w:color w:val="000000"/>
        </w:rPr>
        <w:t>de l'AVRUL</w:t>
      </w:r>
      <w:r>
        <w:rPr>
          <w:color w:val="000000"/>
        </w:rPr>
        <w:t xml:space="preserve">, vous avez pour mission d’assurer </w:t>
      </w:r>
      <w:r w:rsidR="00564B08">
        <w:rPr>
          <w:color w:val="000000"/>
        </w:rPr>
        <w:t>l’animation du centre COdeMAKER.</w:t>
      </w:r>
    </w:p>
    <w:p w14:paraId="17BE75DB" w14:textId="41995DDE" w:rsidR="00952AA5" w:rsidRDefault="00952AA5">
      <w:r>
        <w:br w:type="page"/>
      </w:r>
    </w:p>
    <w:p w14:paraId="33B2DC19" w14:textId="77777777" w:rsidR="00431082" w:rsidRDefault="00431082" w:rsidP="00431082">
      <w:pPr>
        <w:spacing w:after="0" w:line="240" w:lineRule="auto"/>
        <w:ind w:left="360"/>
        <w:jc w:val="both"/>
      </w:pPr>
    </w:p>
    <w:p w14:paraId="00BC0E21" w14:textId="77777777" w:rsidR="00431082" w:rsidRPr="005702D0" w:rsidRDefault="00431082" w:rsidP="00431082">
      <w:pPr>
        <w:spacing w:after="0"/>
        <w:rPr>
          <w:rStyle w:val="lev"/>
          <w:sz w:val="24"/>
          <w:szCs w:val="24"/>
        </w:rPr>
      </w:pPr>
      <w:r>
        <w:rPr>
          <w:rStyle w:val="lev"/>
          <w:sz w:val="24"/>
          <w:szCs w:val="24"/>
        </w:rPr>
        <w:t>MISSIONS</w:t>
      </w:r>
      <w:r w:rsidRPr="005702D0">
        <w:rPr>
          <w:rStyle w:val="lev"/>
          <w:sz w:val="24"/>
          <w:szCs w:val="24"/>
        </w:rPr>
        <w:t xml:space="preserve"> :</w:t>
      </w:r>
    </w:p>
    <w:p w14:paraId="5E7366D8" w14:textId="53D23DF8" w:rsidR="002D45E4" w:rsidRDefault="002D45E4" w:rsidP="001B53C4">
      <w:pPr>
        <w:spacing w:after="0" w:line="240" w:lineRule="auto"/>
        <w:jc w:val="both"/>
      </w:pPr>
    </w:p>
    <w:p w14:paraId="5FFD96EC" w14:textId="401C18C5" w:rsidR="000408B3" w:rsidRPr="000408B3" w:rsidRDefault="000117AC" w:rsidP="001B53C4">
      <w:pPr>
        <w:spacing w:after="0" w:line="240" w:lineRule="auto"/>
        <w:jc w:val="both"/>
      </w:pPr>
      <w:r>
        <w:rPr>
          <w:b/>
        </w:rPr>
        <w:t xml:space="preserve">- </w:t>
      </w:r>
      <w:r w:rsidR="000408B3">
        <w:rPr>
          <w:b/>
        </w:rPr>
        <w:t xml:space="preserve">Animation du réseau autour du codesign : </w:t>
      </w:r>
      <w:r w:rsidR="000408B3" w:rsidRPr="000408B3">
        <w:t>rédaction new</w:t>
      </w:r>
      <w:r w:rsidR="000408B3">
        <w:t>sletter, mise à jour du site internet, organisation d’événements.</w:t>
      </w:r>
    </w:p>
    <w:p w14:paraId="2782F65B" w14:textId="56FA7372" w:rsidR="00564B08" w:rsidRDefault="000117AC" w:rsidP="001B53C4">
      <w:pPr>
        <w:spacing w:after="0" w:line="240" w:lineRule="auto"/>
        <w:jc w:val="both"/>
      </w:pPr>
      <w:r>
        <w:rPr>
          <w:b/>
        </w:rPr>
        <w:t xml:space="preserve">- </w:t>
      </w:r>
      <w:r w:rsidR="00564B08" w:rsidRPr="00564B08">
        <w:rPr>
          <w:b/>
        </w:rPr>
        <w:t>Animation d’atelier de codesign et sensibilisation à l’innovation :</w:t>
      </w:r>
      <w:r w:rsidR="00564B08">
        <w:t xml:space="preserve"> formalisation de la demande avec le demandeur et le juriste de l’AVRUL, conception du protocole d’animation, constitution de l’équipe, conduite de séance, restitution des supports produits dans un contexte de conseil/expertises aux entreprises et/ou de pédagogie par projet.</w:t>
      </w:r>
    </w:p>
    <w:p w14:paraId="0C3D45C9" w14:textId="612BC72F" w:rsidR="002D45E4" w:rsidRDefault="000117AC" w:rsidP="00431082">
      <w:pPr>
        <w:spacing w:after="0" w:line="240" w:lineRule="auto"/>
        <w:jc w:val="both"/>
      </w:pPr>
      <w:r>
        <w:rPr>
          <w:b/>
        </w:rPr>
        <w:t xml:space="preserve">- </w:t>
      </w:r>
      <w:r w:rsidR="00564B08" w:rsidRPr="00564B08">
        <w:rPr>
          <w:b/>
        </w:rPr>
        <w:t xml:space="preserve">Conduite de projet en co-conception : </w:t>
      </w:r>
      <w:r w:rsidR="00564B08">
        <w:t>accompagnement d</w:t>
      </w:r>
      <w:r w:rsidR="00F059F4">
        <w:t>’</w:t>
      </w:r>
      <w:r w:rsidR="00564B08">
        <w:t>équipes sur des sujets technologiques : garant de la méthodologie, intégration des approches de co-conception.</w:t>
      </w:r>
    </w:p>
    <w:p w14:paraId="22403329" w14:textId="6785500E" w:rsidR="00564B08" w:rsidRDefault="000117AC" w:rsidP="00431082">
      <w:pPr>
        <w:spacing w:after="0" w:line="240" w:lineRule="auto"/>
        <w:jc w:val="both"/>
      </w:pPr>
      <w:r>
        <w:rPr>
          <w:b/>
        </w:rPr>
        <w:t xml:space="preserve">- </w:t>
      </w:r>
      <w:r w:rsidR="00564B08" w:rsidRPr="00564B08">
        <w:rPr>
          <w:b/>
        </w:rPr>
        <w:t xml:space="preserve">Pédagogie par projets : </w:t>
      </w:r>
      <w:r w:rsidR="00564B08" w:rsidRPr="00564B08">
        <w:t>e</w:t>
      </w:r>
      <w:r w:rsidR="00564B08">
        <w:t>ncadrements d’équipes d’étudiants : conduite de projets innovants, méthodologie de conduite de projets.</w:t>
      </w:r>
    </w:p>
    <w:p w14:paraId="6C605A2D" w14:textId="77777777" w:rsidR="00564B08" w:rsidRDefault="00564B08" w:rsidP="00431082">
      <w:pPr>
        <w:spacing w:after="0" w:line="240" w:lineRule="auto"/>
        <w:jc w:val="both"/>
      </w:pPr>
    </w:p>
    <w:p w14:paraId="25AAF747" w14:textId="77777777" w:rsidR="00431082" w:rsidRDefault="00431082" w:rsidP="00431082">
      <w:pPr>
        <w:spacing w:after="0" w:line="240" w:lineRule="auto"/>
        <w:jc w:val="both"/>
      </w:pPr>
      <w:r>
        <w:t>Dans le cadre de vos missions vous êtes amené(e) à effectuer des déplacements principalement au niveau régional et national, accessoirement international.</w:t>
      </w:r>
    </w:p>
    <w:p w14:paraId="2ADD2EAB" w14:textId="77777777" w:rsidR="00431082" w:rsidRDefault="00431082" w:rsidP="00431082">
      <w:pPr>
        <w:spacing w:after="0" w:line="240" w:lineRule="auto"/>
        <w:jc w:val="both"/>
      </w:pPr>
    </w:p>
    <w:p w14:paraId="025421BA" w14:textId="77777777" w:rsidR="00431082" w:rsidRPr="005702D0" w:rsidRDefault="00431082" w:rsidP="00431082">
      <w:pPr>
        <w:spacing w:after="0"/>
        <w:rPr>
          <w:rStyle w:val="lev"/>
          <w:sz w:val="24"/>
          <w:szCs w:val="24"/>
        </w:rPr>
      </w:pPr>
      <w:r>
        <w:rPr>
          <w:rStyle w:val="lev"/>
          <w:sz w:val="24"/>
          <w:szCs w:val="24"/>
        </w:rPr>
        <w:t>PROFIL RECHERCHE</w:t>
      </w:r>
      <w:r w:rsidRPr="005702D0">
        <w:rPr>
          <w:rStyle w:val="lev"/>
          <w:sz w:val="24"/>
          <w:szCs w:val="24"/>
        </w:rPr>
        <w:t xml:space="preserve"> :</w:t>
      </w:r>
    </w:p>
    <w:p w14:paraId="5AEF282C" w14:textId="38E9D5E8" w:rsidR="0028196F" w:rsidRDefault="00564B08" w:rsidP="00431082">
      <w:pPr>
        <w:spacing w:after="0" w:line="240" w:lineRule="auto"/>
        <w:jc w:val="both"/>
      </w:pPr>
      <w:r>
        <w:t>Ingénieur</w:t>
      </w:r>
      <w:r w:rsidR="00866785">
        <w:t xml:space="preserve"> / Formation </w:t>
      </w:r>
      <w:r w:rsidR="004F149C">
        <w:t>co-</w:t>
      </w:r>
      <w:r w:rsidR="00866785">
        <w:t>design</w:t>
      </w:r>
    </w:p>
    <w:p w14:paraId="168DEE9B" w14:textId="5BBF0F79" w:rsidR="00564B08" w:rsidRDefault="00564B08" w:rsidP="00431082">
      <w:pPr>
        <w:spacing w:after="0" w:line="240" w:lineRule="auto"/>
        <w:jc w:val="both"/>
      </w:pPr>
      <w:r>
        <w:t>Capacité à appréhender des problématiques complexes et variées</w:t>
      </w:r>
    </w:p>
    <w:p w14:paraId="4BC16BA6" w14:textId="5DEE16A7" w:rsidR="00564B08" w:rsidRDefault="00F059F4" w:rsidP="00431082">
      <w:pPr>
        <w:spacing w:after="0" w:line="240" w:lineRule="auto"/>
        <w:jc w:val="both"/>
      </w:pPr>
      <w:r>
        <w:t>Connaissance</w:t>
      </w:r>
      <w:r w:rsidR="00564B08">
        <w:t xml:space="preserve"> des méthodes d’innovation et de conduite de projets innovants</w:t>
      </w:r>
    </w:p>
    <w:p w14:paraId="55B194EA" w14:textId="327474FB" w:rsidR="00564B08" w:rsidRDefault="00564B08" w:rsidP="00431082">
      <w:pPr>
        <w:spacing w:after="0" w:line="240" w:lineRule="auto"/>
        <w:jc w:val="both"/>
      </w:pPr>
      <w:r>
        <w:t>Capacité relationnelle</w:t>
      </w:r>
      <w:r w:rsidR="00F059F4">
        <w:t>, d’écoute</w:t>
      </w:r>
      <w:r>
        <w:t xml:space="preserve"> et de négociation</w:t>
      </w:r>
    </w:p>
    <w:p w14:paraId="6C473530" w14:textId="02D065FB" w:rsidR="00F059F4" w:rsidRDefault="00F059F4" w:rsidP="00431082">
      <w:pPr>
        <w:spacing w:after="0" w:line="240" w:lineRule="auto"/>
        <w:jc w:val="both"/>
      </w:pPr>
      <w:r>
        <w:t>Capacité à animer un groupe et à gérer une équipe</w:t>
      </w:r>
    </w:p>
    <w:p w14:paraId="3DAFEA36" w14:textId="77777777" w:rsidR="00F059F4" w:rsidRDefault="00F059F4" w:rsidP="00F059F4">
      <w:pPr>
        <w:spacing w:after="0" w:line="240" w:lineRule="auto"/>
        <w:jc w:val="both"/>
      </w:pPr>
      <w:r>
        <w:t>Culture scientifique</w:t>
      </w:r>
    </w:p>
    <w:p w14:paraId="248D5F31" w14:textId="3D9ABD8A" w:rsidR="00564B08" w:rsidRDefault="00564B08" w:rsidP="00431082">
      <w:pPr>
        <w:spacing w:after="0" w:line="240" w:lineRule="auto"/>
        <w:jc w:val="both"/>
      </w:pPr>
      <w:r>
        <w:t>Rigoureux, Autonome, Curieux, Créatif</w:t>
      </w:r>
      <w:r w:rsidR="00F059F4">
        <w:t>, Force de propositions</w:t>
      </w:r>
    </w:p>
    <w:p w14:paraId="0FE5051C" w14:textId="6001BC1E" w:rsidR="00F059F4" w:rsidRDefault="00F059F4" w:rsidP="00431082">
      <w:pPr>
        <w:spacing w:after="0" w:line="240" w:lineRule="auto"/>
        <w:jc w:val="both"/>
      </w:pPr>
      <w:r>
        <w:t>Conduite de réflexions prospectives</w:t>
      </w:r>
    </w:p>
    <w:p w14:paraId="24A67892" w14:textId="35ECEEF8" w:rsidR="00564B08" w:rsidRDefault="00F059F4" w:rsidP="00431082">
      <w:pPr>
        <w:spacing w:after="0" w:line="240" w:lineRule="auto"/>
        <w:jc w:val="both"/>
      </w:pPr>
      <w:r>
        <w:t>Réalisation de devis et de suivi budgétaire</w:t>
      </w:r>
    </w:p>
    <w:p w14:paraId="75FFE270" w14:textId="7BF47BAC" w:rsidR="000408B3" w:rsidRDefault="000408B3" w:rsidP="00431082">
      <w:pPr>
        <w:spacing w:after="0" w:line="240" w:lineRule="auto"/>
        <w:jc w:val="both"/>
      </w:pPr>
      <w:r>
        <w:t>Maitrise des outils technologiques</w:t>
      </w:r>
    </w:p>
    <w:p w14:paraId="216C3595" w14:textId="77777777" w:rsidR="00564B08" w:rsidRDefault="00564B08" w:rsidP="00431082">
      <w:pPr>
        <w:spacing w:after="0" w:line="240" w:lineRule="auto"/>
        <w:jc w:val="both"/>
      </w:pPr>
    </w:p>
    <w:p w14:paraId="57FBA71F" w14:textId="77777777" w:rsidR="00F059F4" w:rsidRDefault="00F059F4" w:rsidP="00F059F4">
      <w:pPr>
        <w:spacing w:after="0" w:line="240" w:lineRule="auto"/>
        <w:jc w:val="both"/>
      </w:pPr>
      <w:bookmarkStart w:id="0" w:name="_GoBack"/>
      <w:r>
        <w:t>Maitrise de l’anglais</w:t>
      </w:r>
    </w:p>
    <w:bookmarkEnd w:id="0"/>
    <w:p w14:paraId="21AA2CD4" w14:textId="77777777" w:rsidR="00431082" w:rsidRDefault="00431082" w:rsidP="00431082">
      <w:pPr>
        <w:spacing w:after="0" w:line="240" w:lineRule="auto"/>
        <w:jc w:val="both"/>
      </w:pPr>
      <w:r>
        <w:t>Permis B exigé</w:t>
      </w:r>
    </w:p>
    <w:p w14:paraId="18867CE3" w14:textId="77777777" w:rsidR="00431082" w:rsidRDefault="00431082" w:rsidP="00431082">
      <w:pPr>
        <w:spacing w:after="0" w:line="240" w:lineRule="auto"/>
        <w:jc w:val="both"/>
        <w:rPr>
          <w:b/>
        </w:rPr>
      </w:pPr>
    </w:p>
    <w:p w14:paraId="7A71C8F5" w14:textId="77777777" w:rsidR="00431082" w:rsidRPr="005702D0" w:rsidRDefault="00431082" w:rsidP="00431082">
      <w:pPr>
        <w:spacing w:after="0"/>
        <w:rPr>
          <w:rStyle w:val="lev"/>
          <w:sz w:val="24"/>
          <w:szCs w:val="24"/>
        </w:rPr>
      </w:pPr>
      <w:r>
        <w:rPr>
          <w:rStyle w:val="lev"/>
          <w:sz w:val="24"/>
          <w:szCs w:val="24"/>
        </w:rPr>
        <w:t>CONTRAT / SALAIRE</w:t>
      </w:r>
      <w:r w:rsidRPr="005702D0">
        <w:rPr>
          <w:rStyle w:val="lev"/>
          <w:sz w:val="24"/>
          <w:szCs w:val="24"/>
        </w:rPr>
        <w:t xml:space="preserve"> :</w:t>
      </w:r>
    </w:p>
    <w:p w14:paraId="7A375D8E" w14:textId="5FBDB017" w:rsidR="00431082" w:rsidRDefault="00564B08" w:rsidP="00431082">
      <w:pPr>
        <w:spacing w:after="0" w:line="240" w:lineRule="auto"/>
        <w:jc w:val="both"/>
      </w:pPr>
      <w:r>
        <w:t>CDD</w:t>
      </w:r>
      <w:r w:rsidR="00431082">
        <w:t xml:space="preserve"> </w:t>
      </w:r>
      <w:r w:rsidR="00F059F4">
        <w:t xml:space="preserve">12 mois </w:t>
      </w:r>
      <w:r w:rsidR="00431082">
        <w:t>à temps plein</w:t>
      </w:r>
      <w:r w:rsidR="00866785">
        <w:t xml:space="preserve"> transformable en CDI</w:t>
      </w:r>
    </w:p>
    <w:p w14:paraId="38B87C9A" w14:textId="662B7324" w:rsidR="00F059F4" w:rsidRDefault="00F059F4" w:rsidP="00431082">
      <w:pPr>
        <w:spacing w:after="0" w:line="240" w:lineRule="auto"/>
        <w:jc w:val="both"/>
      </w:pPr>
      <w:r>
        <w:t>Poste basé sur ESTER TECHNOPOLE –</w:t>
      </w:r>
      <w:r w:rsidR="006F56A7">
        <w:t xml:space="preserve"> </w:t>
      </w:r>
      <w:r>
        <w:t>Centre COdeMAKER</w:t>
      </w:r>
    </w:p>
    <w:p w14:paraId="390D08D9" w14:textId="77777777" w:rsidR="00431082" w:rsidRDefault="00431082" w:rsidP="00431082">
      <w:pPr>
        <w:spacing w:after="0" w:line="240" w:lineRule="auto"/>
        <w:jc w:val="both"/>
      </w:pPr>
      <w:r>
        <w:t xml:space="preserve">Rémunération: </w:t>
      </w:r>
      <w:r w:rsidR="0028196F">
        <w:t>selon votre profil</w:t>
      </w:r>
    </w:p>
    <w:p w14:paraId="441934D7" w14:textId="77777777" w:rsidR="0028196F" w:rsidRDefault="0028196F" w:rsidP="00431082">
      <w:pPr>
        <w:spacing w:after="0" w:line="240" w:lineRule="auto"/>
        <w:jc w:val="both"/>
        <w:rPr>
          <w:b/>
        </w:rPr>
      </w:pPr>
    </w:p>
    <w:p w14:paraId="160CE4F0" w14:textId="2D6DF36F" w:rsidR="00431082" w:rsidRPr="00086F08" w:rsidRDefault="00431082" w:rsidP="00431082">
      <w:pPr>
        <w:spacing w:after="0" w:line="240" w:lineRule="auto"/>
        <w:jc w:val="both"/>
        <w:rPr>
          <w:b/>
        </w:rPr>
      </w:pPr>
      <w:r>
        <w:rPr>
          <w:b/>
        </w:rPr>
        <w:t xml:space="preserve">Poste à pouvoir </w:t>
      </w:r>
      <w:r w:rsidR="00EF4676">
        <w:rPr>
          <w:b/>
        </w:rPr>
        <w:t>en décembre 2017</w:t>
      </w:r>
    </w:p>
    <w:p w14:paraId="07B793F2" w14:textId="77777777" w:rsidR="00431082" w:rsidRDefault="00431082" w:rsidP="00431082">
      <w:pPr>
        <w:spacing w:after="0"/>
        <w:rPr>
          <w:rStyle w:val="lev"/>
          <w:sz w:val="24"/>
          <w:szCs w:val="24"/>
        </w:rPr>
      </w:pPr>
    </w:p>
    <w:p w14:paraId="28B36CB4" w14:textId="77777777" w:rsidR="00431082" w:rsidRPr="005702D0" w:rsidRDefault="00431082" w:rsidP="00431082">
      <w:pPr>
        <w:spacing w:after="0"/>
        <w:rPr>
          <w:rStyle w:val="lev"/>
          <w:sz w:val="24"/>
          <w:szCs w:val="24"/>
        </w:rPr>
      </w:pPr>
      <w:r>
        <w:rPr>
          <w:rStyle w:val="lev"/>
          <w:sz w:val="24"/>
          <w:szCs w:val="24"/>
        </w:rPr>
        <w:t>POUR POSTULER</w:t>
      </w:r>
      <w:r w:rsidRPr="005702D0">
        <w:rPr>
          <w:rStyle w:val="lev"/>
          <w:sz w:val="24"/>
          <w:szCs w:val="24"/>
        </w:rPr>
        <w:t xml:space="preserve"> :</w:t>
      </w:r>
    </w:p>
    <w:p w14:paraId="065DFB4D" w14:textId="5FF21C10" w:rsidR="00431082" w:rsidRPr="007B3B99" w:rsidRDefault="00431082" w:rsidP="00431082">
      <w:pPr>
        <w:spacing w:after="0"/>
        <w:jc w:val="both"/>
        <w:rPr>
          <w:rFonts w:cs="Times New Roman"/>
        </w:rPr>
      </w:pPr>
      <w:r>
        <w:t xml:space="preserve">Merci de nous transmettre votre CV et lettre de motivation à </w:t>
      </w:r>
      <w:hyperlink r:id="rId7" w:history="1">
        <w:r w:rsidRPr="00F61E98">
          <w:rPr>
            <w:rStyle w:val="Lienhypertexte"/>
          </w:rPr>
          <w:t>avrul@unilim.fr</w:t>
        </w:r>
      </w:hyperlink>
      <w:r>
        <w:t xml:space="preserve"> ou par courrier à l’AVRUL, </w:t>
      </w:r>
      <w:r w:rsidRPr="005702D0">
        <w:rPr>
          <w:rFonts w:cs="Times New Roman"/>
        </w:rPr>
        <w:t>Ester Technopole, 1 avenue d’Ester, 87069 LIMOGES cedex</w:t>
      </w:r>
      <w:r>
        <w:rPr>
          <w:rFonts w:cs="Times New Roman"/>
        </w:rPr>
        <w:t xml:space="preserve"> avant le</w:t>
      </w:r>
      <w:r w:rsidR="000408B3">
        <w:rPr>
          <w:rFonts w:cs="Times New Roman"/>
        </w:rPr>
        <w:t xml:space="preserve"> </w:t>
      </w:r>
      <w:r w:rsidR="006F56A7">
        <w:rPr>
          <w:rFonts w:cs="Times New Roman"/>
        </w:rPr>
        <w:t>30 SEPTEMBRE 2017</w:t>
      </w:r>
    </w:p>
    <w:p w14:paraId="5E7E7E81" w14:textId="77777777" w:rsidR="007B3B99" w:rsidRPr="00A014DE" w:rsidRDefault="007B3B99" w:rsidP="007B3B99">
      <w:pPr>
        <w:spacing w:after="0"/>
        <w:rPr>
          <w:rStyle w:val="lev"/>
          <w:sz w:val="24"/>
          <w:szCs w:val="24"/>
        </w:rPr>
      </w:pPr>
    </w:p>
    <w:sectPr w:rsidR="007B3B99" w:rsidRPr="00A01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12B"/>
    <w:multiLevelType w:val="hybridMultilevel"/>
    <w:tmpl w:val="ED068792"/>
    <w:lvl w:ilvl="0" w:tplc="869A5CA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1B5A7C2C"/>
    <w:multiLevelType w:val="hybridMultilevel"/>
    <w:tmpl w:val="A0B835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262D9D"/>
    <w:multiLevelType w:val="hybridMultilevel"/>
    <w:tmpl w:val="99F84F44"/>
    <w:lvl w:ilvl="0" w:tplc="1BCCEA5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8A"/>
    <w:rsid w:val="000117AC"/>
    <w:rsid w:val="00033F83"/>
    <w:rsid w:val="000408B3"/>
    <w:rsid w:val="000C6630"/>
    <w:rsid w:val="00117B25"/>
    <w:rsid w:val="00131CDC"/>
    <w:rsid w:val="00176D20"/>
    <w:rsid w:val="001B53C4"/>
    <w:rsid w:val="0020357A"/>
    <w:rsid w:val="00210BED"/>
    <w:rsid w:val="0021448A"/>
    <w:rsid w:val="00247975"/>
    <w:rsid w:val="002806B4"/>
    <w:rsid w:val="0028196F"/>
    <w:rsid w:val="002D45E4"/>
    <w:rsid w:val="00315F52"/>
    <w:rsid w:val="0035653F"/>
    <w:rsid w:val="0037611B"/>
    <w:rsid w:val="00431082"/>
    <w:rsid w:val="004A310E"/>
    <w:rsid w:val="004E27C7"/>
    <w:rsid w:val="004F149C"/>
    <w:rsid w:val="00564B08"/>
    <w:rsid w:val="005702D0"/>
    <w:rsid w:val="00625D3C"/>
    <w:rsid w:val="006E20A1"/>
    <w:rsid w:val="006F56A7"/>
    <w:rsid w:val="00744C16"/>
    <w:rsid w:val="0079162F"/>
    <w:rsid w:val="007B3B99"/>
    <w:rsid w:val="00866785"/>
    <w:rsid w:val="0089479C"/>
    <w:rsid w:val="00932EB1"/>
    <w:rsid w:val="00952AA5"/>
    <w:rsid w:val="00974B1D"/>
    <w:rsid w:val="00975235"/>
    <w:rsid w:val="00A014DE"/>
    <w:rsid w:val="00A56B04"/>
    <w:rsid w:val="00A700D9"/>
    <w:rsid w:val="00B2158A"/>
    <w:rsid w:val="00B67AF9"/>
    <w:rsid w:val="00BF02F0"/>
    <w:rsid w:val="00C74BA3"/>
    <w:rsid w:val="00CD12EA"/>
    <w:rsid w:val="00D0702D"/>
    <w:rsid w:val="00D80736"/>
    <w:rsid w:val="00EF4676"/>
    <w:rsid w:val="00F059F4"/>
    <w:rsid w:val="00F248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591C"/>
  <w15:docId w15:val="{3D758B33-94E5-4684-B2A6-A1210E55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158A"/>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2158A"/>
    <w:rPr>
      <w:b/>
      <w:bCs/>
    </w:rPr>
  </w:style>
  <w:style w:type="character" w:styleId="Accentuation">
    <w:name w:val="Emphasis"/>
    <w:basedOn w:val="Policepardfaut"/>
    <w:uiPriority w:val="20"/>
    <w:qFormat/>
    <w:rsid w:val="00B2158A"/>
    <w:rPr>
      <w:i/>
      <w:iCs/>
    </w:rPr>
  </w:style>
  <w:style w:type="paragraph" w:styleId="Textedebulles">
    <w:name w:val="Balloon Text"/>
    <w:basedOn w:val="Normal"/>
    <w:link w:val="TextedebullesCar"/>
    <w:uiPriority w:val="99"/>
    <w:semiHidden/>
    <w:unhideWhenUsed/>
    <w:rsid w:val="00376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11B"/>
    <w:rPr>
      <w:rFonts w:ascii="Tahoma" w:hAnsi="Tahoma" w:cs="Tahoma"/>
      <w:sz w:val="16"/>
      <w:szCs w:val="16"/>
    </w:rPr>
  </w:style>
  <w:style w:type="paragraph" w:styleId="Paragraphedeliste">
    <w:name w:val="List Paragraph"/>
    <w:basedOn w:val="Normal"/>
    <w:uiPriority w:val="34"/>
    <w:qFormat/>
    <w:rsid w:val="005702D0"/>
    <w:pPr>
      <w:ind w:left="720"/>
      <w:contextualSpacing/>
    </w:pPr>
  </w:style>
  <w:style w:type="character" w:styleId="Lienhypertexte">
    <w:name w:val="Hyperlink"/>
    <w:basedOn w:val="Policepardfaut"/>
    <w:uiPriority w:val="99"/>
    <w:unhideWhenUsed/>
    <w:rsid w:val="007B3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rul@unili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E46B-1C9E-4699-9408-3FCCA5F0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AVRUL 1</dc:creator>
  <cp:lastModifiedBy>Françoise Merigaud</cp:lastModifiedBy>
  <cp:revision>2</cp:revision>
  <cp:lastPrinted>2017-07-27T09:57:00Z</cp:lastPrinted>
  <dcterms:created xsi:type="dcterms:W3CDTF">2017-08-28T08:10:00Z</dcterms:created>
  <dcterms:modified xsi:type="dcterms:W3CDTF">2017-08-28T08:10:00Z</dcterms:modified>
</cp:coreProperties>
</file>